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E503" w14:textId="7AD54E60" w:rsidR="00F50B7C" w:rsidRPr="004C7FC4" w:rsidRDefault="00F50B7C" w:rsidP="00F50B7C">
      <w:pPr>
        <w:spacing w:after="0" w:line="240" w:lineRule="auto"/>
        <w:rPr>
          <w:rFonts w:eastAsia="Times New Roman" w:cstheme="minorHAnsi"/>
          <w:sz w:val="20"/>
          <w:szCs w:val="20"/>
        </w:rPr>
      </w:pPr>
      <w:r w:rsidRPr="004C7FC4">
        <w:rPr>
          <w:rFonts w:ascii="Calibri" w:eastAsia="Times New Roman" w:hAnsi="Calibri" w:cs="Tahoma"/>
          <w:b/>
          <w:sz w:val="20"/>
          <w:szCs w:val="20"/>
        </w:rPr>
        <w:t>Date:</w:t>
      </w:r>
      <w:r w:rsidRPr="004C7FC4">
        <w:rPr>
          <w:rFonts w:ascii="Calibri" w:eastAsia="Times New Roman" w:hAnsi="Calibri" w:cs="Tahoma"/>
          <w:sz w:val="20"/>
          <w:szCs w:val="20"/>
        </w:rPr>
        <w:t xml:space="preserve">  </w:t>
      </w:r>
      <w:r w:rsidR="00FE121E">
        <w:rPr>
          <w:rFonts w:ascii="Calibri" w:eastAsia="Times New Roman" w:hAnsi="Calibri" w:cs="Tahoma"/>
          <w:sz w:val="20"/>
          <w:szCs w:val="20"/>
        </w:rPr>
        <w:t>7</w:t>
      </w:r>
      <w:r w:rsidR="00552A63">
        <w:rPr>
          <w:rFonts w:ascii="Calibri" w:eastAsia="Times New Roman" w:hAnsi="Calibri" w:cs="Tahoma"/>
          <w:sz w:val="20"/>
          <w:szCs w:val="20"/>
        </w:rPr>
        <w:t>/</w:t>
      </w:r>
      <w:r w:rsidR="00FE121E">
        <w:rPr>
          <w:rFonts w:ascii="Calibri" w:eastAsia="Times New Roman" w:hAnsi="Calibri" w:cs="Tahoma"/>
          <w:sz w:val="20"/>
          <w:szCs w:val="20"/>
        </w:rPr>
        <w:t>11</w:t>
      </w:r>
      <w:r w:rsidR="00552A63">
        <w:rPr>
          <w:rFonts w:ascii="Calibri" w:eastAsia="Times New Roman" w:hAnsi="Calibri" w:cs="Tahoma"/>
          <w:sz w:val="20"/>
          <w:szCs w:val="20"/>
        </w:rPr>
        <w:t>/2019</w:t>
      </w:r>
    </w:p>
    <w:p w14:paraId="43936C8C" w14:textId="15BE29B0" w:rsidR="00F50B7C" w:rsidRPr="004C7FC4" w:rsidRDefault="00F50B7C" w:rsidP="00F50B7C">
      <w:pPr>
        <w:spacing w:after="0" w:line="240" w:lineRule="auto"/>
        <w:rPr>
          <w:rFonts w:ascii="Calibri" w:eastAsia="Times New Roman" w:hAnsi="Calibri" w:cs="Tahoma"/>
          <w:b/>
          <w:sz w:val="20"/>
          <w:szCs w:val="20"/>
        </w:rPr>
      </w:pPr>
      <w:r w:rsidRPr="004C7FC4">
        <w:rPr>
          <w:rFonts w:ascii="Calibri" w:eastAsia="Times New Roman" w:hAnsi="Calibri" w:cs="Tahoma"/>
          <w:b/>
          <w:sz w:val="20"/>
          <w:szCs w:val="20"/>
        </w:rPr>
        <w:t xml:space="preserve">Time: </w:t>
      </w:r>
      <w:r w:rsidRPr="004C7FC4">
        <w:rPr>
          <w:rFonts w:ascii="Calibri" w:eastAsia="Times New Roman" w:hAnsi="Calibri" w:cs="Tahoma"/>
          <w:sz w:val="20"/>
          <w:szCs w:val="20"/>
        </w:rPr>
        <w:t xml:space="preserve"> </w:t>
      </w:r>
      <w:r w:rsidR="00B444BC">
        <w:rPr>
          <w:rFonts w:ascii="Calibri" w:eastAsia="Times New Roman" w:hAnsi="Calibri" w:cs="Tahoma"/>
          <w:sz w:val="20"/>
          <w:szCs w:val="20"/>
        </w:rPr>
        <w:t>11:30-</w:t>
      </w:r>
      <w:r w:rsidR="00FE121E">
        <w:rPr>
          <w:rFonts w:ascii="Calibri" w:eastAsia="Times New Roman" w:hAnsi="Calibri" w:cs="Tahoma"/>
          <w:sz w:val="20"/>
          <w:szCs w:val="20"/>
        </w:rPr>
        <w:t>1</w:t>
      </w:r>
      <w:r w:rsidR="00B444BC">
        <w:rPr>
          <w:rFonts w:ascii="Calibri" w:eastAsia="Times New Roman" w:hAnsi="Calibri" w:cs="Tahoma"/>
          <w:sz w:val="20"/>
          <w:szCs w:val="20"/>
        </w:rPr>
        <w:t>:</w:t>
      </w:r>
      <w:r w:rsidR="00FE121E">
        <w:rPr>
          <w:rFonts w:ascii="Calibri" w:eastAsia="Times New Roman" w:hAnsi="Calibri" w:cs="Tahoma"/>
          <w:sz w:val="20"/>
          <w:szCs w:val="20"/>
        </w:rPr>
        <w:t>0</w:t>
      </w:r>
      <w:r w:rsidR="00B444BC">
        <w:rPr>
          <w:rFonts w:ascii="Calibri" w:eastAsia="Times New Roman" w:hAnsi="Calibri" w:cs="Tahoma"/>
          <w:sz w:val="20"/>
          <w:szCs w:val="20"/>
        </w:rPr>
        <w:t>0</w:t>
      </w:r>
      <w:r w:rsidR="00552A63">
        <w:rPr>
          <w:rFonts w:ascii="Calibri" w:eastAsia="Times New Roman" w:hAnsi="Calibri" w:cs="Tahoma"/>
          <w:sz w:val="20"/>
          <w:szCs w:val="20"/>
        </w:rPr>
        <w:t xml:space="preserve"> </w:t>
      </w:r>
    </w:p>
    <w:p w14:paraId="09B80324" w14:textId="77777777" w:rsidR="00CF0279" w:rsidRDefault="00F50B7C" w:rsidP="00F13323">
      <w:pPr>
        <w:spacing w:after="0" w:line="240" w:lineRule="auto"/>
        <w:rPr>
          <w:rFonts w:ascii="Calibri" w:eastAsia="Times New Roman" w:hAnsi="Calibri" w:cs="Tahoma"/>
          <w:b/>
          <w:sz w:val="20"/>
          <w:szCs w:val="20"/>
        </w:rPr>
      </w:pPr>
      <w:r w:rsidRPr="004C7FC4">
        <w:rPr>
          <w:rFonts w:ascii="Calibri" w:eastAsia="Times New Roman" w:hAnsi="Calibri" w:cs="Tahoma"/>
          <w:b/>
          <w:sz w:val="20"/>
          <w:szCs w:val="20"/>
        </w:rPr>
        <w:t xml:space="preserve">Location: </w:t>
      </w:r>
      <w:r w:rsidR="00B444BC">
        <w:rPr>
          <w:rFonts w:ascii="Calibri" w:eastAsia="Times New Roman" w:hAnsi="Calibri" w:cs="Tahoma"/>
          <w:sz w:val="20"/>
          <w:szCs w:val="20"/>
        </w:rPr>
        <w:t>Teleconference</w:t>
      </w:r>
    </w:p>
    <w:p w14:paraId="735D2C1B" w14:textId="575C9FDE" w:rsidR="00DE771E" w:rsidRDefault="00DE771E" w:rsidP="00DE771E">
      <w:pPr>
        <w:spacing w:after="0" w:line="240" w:lineRule="auto"/>
        <w:rPr>
          <w:rFonts w:ascii="Calibri" w:eastAsia="Times New Roman" w:hAnsi="Calibri" w:cs="Tahoma"/>
          <w:sz w:val="20"/>
          <w:szCs w:val="20"/>
        </w:rPr>
      </w:pPr>
      <w:r w:rsidRPr="001E2EA4">
        <w:rPr>
          <w:rFonts w:ascii="Calibri" w:eastAsia="Times New Roman" w:hAnsi="Calibri" w:cs="Tahoma"/>
          <w:b/>
          <w:sz w:val="20"/>
          <w:szCs w:val="20"/>
        </w:rPr>
        <w:t>Recorder:</w:t>
      </w:r>
      <w:r>
        <w:rPr>
          <w:rFonts w:ascii="Calibri" w:eastAsia="Times New Roman" w:hAnsi="Calibri" w:cs="Tahoma"/>
          <w:sz w:val="20"/>
          <w:szCs w:val="20"/>
        </w:rPr>
        <w:t xml:space="preserve"> </w:t>
      </w:r>
      <w:r w:rsidR="00FE121E">
        <w:rPr>
          <w:rFonts w:ascii="Calibri" w:eastAsia="Times New Roman" w:hAnsi="Calibri" w:cs="Tahoma"/>
          <w:sz w:val="20"/>
          <w:szCs w:val="20"/>
        </w:rPr>
        <w:t xml:space="preserve">Pat Olson </w:t>
      </w:r>
      <w:r w:rsidR="00552A63">
        <w:rPr>
          <w:rFonts w:ascii="Calibri" w:eastAsia="Times New Roman" w:hAnsi="Calibri" w:cs="Tahoma"/>
          <w:sz w:val="20"/>
          <w:szCs w:val="20"/>
        </w:rPr>
        <w:t xml:space="preserve"> </w:t>
      </w:r>
    </w:p>
    <w:p w14:paraId="5871F235" w14:textId="77777777" w:rsidR="00F13323" w:rsidRPr="005B5778" w:rsidRDefault="00F13323" w:rsidP="00F50B7C">
      <w:pPr>
        <w:keepNext/>
        <w:spacing w:after="0" w:line="240" w:lineRule="auto"/>
        <w:outlineLvl w:val="0"/>
        <w:rPr>
          <w:rFonts w:ascii="Calibri" w:eastAsia="Times New Roman" w:hAnsi="Calibri" w:cs="Tahoma"/>
          <w:sz w:val="20"/>
          <w:szCs w:val="20"/>
        </w:rPr>
      </w:pPr>
    </w:p>
    <w:p w14:paraId="2665B266" w14:textId="77777777" w:rsidR="00F50B7C" w:rsidRPr="000E08ED" w:rsidRDefault="00F50B7C" w:rsidP="00F50B7C">
      <w:pPr>
        <w:keepNext/>
        <w:spacing w:after="0" w:line="240" w:lineRule="auto"/>
        <w:outlineLvl w:val="0"/>
        <w:rPr>
          <w:rFonts w:ascii="Calibri" w:eastAsia="Times New Roman" w:hAnsi="Calibri" w:cs="Times New Roman"/>
          <w:b/>
          <w:sz w:val="8"/>
          <w:szCs w:val="8"/>
        </w:rPr>
      </w:pPr>
    </w:p>
    <w:p w14:paraId="2679B00C" w14:textId="77777777" w:rsidR="00F50B7C" w:rsidRDefault="00F50B7C" w:rsidP="00F50B7C">
      <w:pPr>
        <w:keepNext/>
        <w:spacing w:after="0" w:line="240" w:lineRule="auto"/>
        <w:outlineLvl w:val="0"/>
        <w:rPr>
          <w:rFonts w:ascii="Calibri" w:eastAsia="Times New Roman" w:hAnsi="Calibri" w:cs="Tahoma"/>
          <w:b/>
          <w:iCs/>
        </w:rPr>
      </w:pPr>
      <w:r w:rsidRPr="000E08ED">
        <w:rPr>
          <w:rFonts w:ascii="Calibri" w:eastAsia="Times New Roman" w:hAnsi="Calibri" w:cs="Tahoma"/>
          <w:b/>
        </w:rPr>
        <w:t>A</w:t>
      </w:r>
      <w:r w:rsidRPr="000E08ED">
        <w:rPr>
          <w:rFonts w:ascii="Calibri" w:eastAsia="Times New Roman" w:hAnsi="Calibri" w:cs="Tahoma"/>
          <w:b/>
          <w:iCs/>
        </w:rPr>
        <w:t>TTENDANCE</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2116"/>
        <w:gridCol w:w="4393"/>
        <w:gridCol w:w="2108"/>
      </w:tblGrid>
      <w:tr w:rsidR="00552A63" w:rsidRPr="000E08ED" w14:paraId="757511E6" w14:textId="77777777" w:rsidTr="00552A63">
        <w:trPr>
          <w:trHeight w:val="75"/>
        </w:trPr>
        <w:tc>
          <w:tcPr>
            <w:tcW w:w="1897" w:type="pct"/>
            <w:tcBorders>
              <w:top w:val="single" w:sz="4" w:space="0" w:color="auto"/>
              <w:left w:val="single" w:sz="4" w:space="0" w:color="auto"/>
              <w:bottom w:val="single" w:sz="4" w:space="0" w:color="auto"/>
              <w:right w:val="single" w:sz="4" w:space="0" w:color="auto"/>
            </w:tcBorders>
            <w:shd w:val="clear" w:color="auto" w:fill="000099"/>
            <w:vAlign w:val="center"/>
          </w:tcPr>
          <w:p w14:paraId="256390A8" w14:textId="77777777" w:rsidR="00552A63" w:rsidRPr="007F57DA" w:rsidRDefault="00552A63" w:rsidP="00E578C3">
            <w:pPr>
              <w:spacing w:after="0" w:line="240" w:lineRule="auto"/>
              <w:rPr>
                <w:rFonts w:ascii="Calibri" w:eastAsia="Times New Roman" w:hAnsi="Calibri" w:cs="Tahoma"/>
                <w:b/>
                <w:noProof/>
                <w:color w:val="FFFFFF"/>
                <w:sz w:val="18"/>
                <w:szCs w:val="18"/>
              </w:rPr>
            </w:pPr>
            <w:r>
              <w:rPr>
                <w:rFonts w:ascii="Calibri" w:eastAsia="Times New Roman" w:hAnsi="Calibri" w:cs="Tahoma"/>
                <w:b/>
                <w:noProof/>
                <w:color w:val="FFFFFF"/>
                <w:sz w:val="18"/>
                <w:szCs w:val="18"/>
              </w:rPr>
              <w:t>NAME</w:t>
            </w:r>
          </w:p>
        </w:tc>
        <w:tc>
          <w:tcPr>
            <w:tcW w:w="762" w:type="pct"/>
            <w:tcBorders>
              <w:top w:val="single" w:sz="4" w:space="0" w:color="auto"/>
              <w:left w:val="single" w:sz="4" w:space="0" w:color="auto"/>
              <w:bottom w:val="single" w:sz="4" w:space="0" w:color="auto"/>
              <w:right w:val="single" w:sz="4" w:space="0" w:color="auto"/>
            </w:tcBorders>
            <w:shd w:val="clear" w:color="auto" w:fill="000099"/>
            <w:vAlign w:val="center"/>
          </w:tcPr>
          <w:p w14:paraId="77B13DC4" w14:textId="77777777" w:rsidR="00552A63" w:rsidRPr="008D5C98" w:rsidRDefault="00552A63" w:rsidP="00E578C3">
            <w:pPr>
              <w:spacing w:after="0" w:line="240" w:lineRule="auto"/>
              <w:rPr>
                <w:rFonts w:ascii="Calibri" w:eastAsia="Times New Roman" w:hAnsi="Calibri" w:cs="Tahoma"/>
                <w:b/>
                <w:noProof/>
                <w:color w:val="FFFFFF"/>
                <w:sz w:val="18"/>
                <w:szCs w:val="18"/>
              </w:rPr>
            </w:pPr>
            <w:r>
              <w:rPr>
                <w:rFonts w:ascii="Calibri" w:eastAsia="Times New Roman" w:hAnsi="Calibri" w:cs="Tahoma"/>
                <w:b/>
                <w:noProof/>
                <w:color w:val="FFFFFF"/>
                <w:sz w:val="18"/>
                <w:szCs w:val="18"/>
              </w:rPr>
              <w:t>Present?</w:t>
            </w:r>
          </w:p>
        </w:tc>
        <w:tc>
          <w:tcPr>
            <w:tcW w:w="1582" w:type="pct"/>
            <w:tcBorders>
              <w:top w:val="single" w:sz="4" w:space="0" w:color="auto"/>
              <w:left w:val="single" w:sz="4" w:space="0" w:color="auto"/>
              <w:bottom w:val="single" w:sz="4" w:space="0" w:color="auto"/>
              <w:right w:val="single" w:sz="4" w:space="0" w:color="auto"/>
            </w:tcBorders>
            <w:shd w:val="clear" w:color="auto" w:fill="000099"/>
            <w:vAlign w:val="center"/>
          </w:tcPr>
          <w:p w14:paraId="659B8601" w14:textId="77777777" w:rsidR="00552A63" w:rsidRPr="007F57DA" w:rsidRDefault="00552A63" w:rsidP="00E578C3">
            <w:pPr>
              <w:spacing w:after="0" w:line="240" w:lineRule="auto"/>
              <w:rPr>
                <w:rFonts w:ascii="Calibri" w:eastAsia="Times New Roman" w:hAnsi="Calibri" w:cs="Tahoma"/>
                <w:b/>
                <w:noProof/>
                <w:color w:val="FFFFFF"/>
                <w:sz w:val="18"/>
                <w:szCs w:val="18"/>
              </w:rPr>
            </w:pPr>
            <w:r>
              <w:rPr>
                <w:rFonts w:ascii="Calibri" w:eastAsia="Times New Roman" w:hAnsi="Calibri" w:cs="Tahoma"/>
                <w:b/>
                <w:noProof/>
                <w:color w:val="FFFFFF"/>
                <w:sz w:val="18"/>
                <w:szCs w:val="18"/>
              </w:rPr>
              <w:t>NAME</w:t>
            </w:r>
          </w:p>
        </w:tc>
        <w:tc>
          <w:tcPr>
            <w:tcW w:w="759" w:type="pct"/>
            <w:tcBorders>
              <w:top w:val="single" w:sz="4" w:space="0" w:color="auto"/>
              <w:left w:val="single" w:sz="4" w:space="0" w:color="auto"/>
              <w:bottom w:val="single" w:sz="4" w:space="0" w:color="auto"/>
              <w:right w:val="single" w:sz="4" w:space="0" w:color="auto"/>
            </w:tcBorders>
            <w:shd w:val="clear" w:color="auto" w:fill="000099"/>
            <w:vAlign w:val="center"/>
          </w:tcPr>
          <w:p w14:paraId="1A70D3AB" w14:textId="77777777" w:rsidR="00552A63" w:rsidRPr="008D5C98" w:rsidRDefault="00552A63" w:rsidP="00E578C3">
            <w:pPr>
              <w:spacing w:after="0" w:line="240" w:lineRule="auto"/>
              <w:rPr>
                <w:rFonts w:ascii="Calibri" w:eastAsia="Times New Roman" w:hAnsi="Calibri" w:cs="Tahoma"/>
                <w:b/>
                <w:noProof/>
                <w:color w:val="FFFFFF"/>
                <w:sz w:val="18"/>
                <w:szCs w:val="18"/>
              </w:rPr>
            </w:pPr>
            <w:r>
              <w:rPr>
                <w:rFonts w:ascii="Calibri" w:eastAsia="Times New Roman" w:hAnsi="Calibri" w:cs="Tahoma"/>
                <w:b/>
                <w:noProof/>
                <w:color w:val="FFFFFF"/>
                <w:sz w:val="18"/>
                <w:szCs w:val="18"/>
              </w:rPr>
              <w:t>Present?</w:t>
            </w:r>
          </w:p>
        </w:tc>
      </w:tr>
      <w:tr w:rsidR="00552A63" w:rsidRPr="000E08ED" w14:paraId="2735E8C2" w14:textId="77777777" w:rsidTr="00552A63">
        <w:trPr>
          <w:trHeight w:val="202"/>
        </w:trPr>
        <w:tc>
          <w:tcPr>
            <w:tcW w:w="1897" w:type="pct"/>
            <w:tcBorders>
              <w:top w:val="single" w:sz="4" w:space="0" w:color="auto"/>
              <w:left w:val="single" w:sz="4" w:space="0" w:color="auto"/>
              <w:bottom w:val="single" w:sz="4" w:space="0" w:color="auto"/>
              <w:right w:val="single" w:sz="4" w:space="0" w:color="auto"/>
            </w:tcBorders>
          </w:tcPr>
          <w:p w14:paraId="273C8909" w14:textId="77777777" w:rsidR="00552A63" w:rsidRPr="00552A63" w:rsidRDefault="00552A63" w:rsidP="00E578C3">
            <w:pPr>
              <w:spacing w:after="0"/>
              <w:rPr>
                <w:rFonts w:cstheme="minorHAnsi"/>
                <w:b/>
                <w:color w:val="000000"/>
                <w:sz w:val="18"/>
                <w:szCs w:val="18"/>
              </w:rPr>
            </w:pPr>
            <w:r w:rsidRPr="00552A63">
              <w:rPr>
                <w:rFonts w:cstheme="minorHAnsi"/>
                <w:b/>
                <w:color w:val="343537"/>
                <w:sz w:val="18"/>
                <w:szCs w:val="18"/>
                <w:lang w:val="en"/>
              </w:rPr>
              <w:t>Renee VandenBusch</w:t>
            </w:r>
          </w:p>
        </w:tc>
        <w:tc>
          <w:tcPr>
            <w:tcW w:w="762" w:type="pct"/>
            <w:tcBorders>
              <w:top w:val="single" w:sz="4" w:space="0" w:color="auto"/>
              <w:left w:val="single" w:sz="4" w:space="0" w:color="auto"/>
              <w:bottom w:val="single" w:sz="4" w:space="0" w:color="auto"/>
              <w:right w:val="single" w:sz="4" w:space="0" w:color="auto"/>
            </w:tcBorders>
          </w:tcPr>
          <w:p w14:paraId="5861E813" w14:textId="6EA3607D" w:rsidR="00552A63" w:rsidRPr="006B6823" w:rsidRDefault="00AC6E0D" w:rsidP="00E578C3">
            <w:pPr>
              <w:spacing w:after="0" w:line="240" w:lineRule="auto"/>
              <w:jc w:val="center"/>
              <w:rPr>
                <w:rFonts w:ascii="Calibri" w:eastAsia="Times New Roman" w:hAnsi="Calibri" w:cs="Tahoma"/>
                <w:b/>
                <w:sz w:val="18"/>
                <w:szCs w:val="18"/>
              </w:rPr>
            </w:pPr>
            <w:r>
              <w:rPr>
                <w:rFonts w:ascii="Calibri" w:eastAsia="Times New Roman" w:hAnsi="Calibri" w:cs="Tahoma"/>
                <w:b/>
                <w:sz w:val="18"/>
                <w:szCs w:val="18"/>
              </w:rPr>
              <w:t>X</w:t>
            </w:r>
          </w:p>
        </w:tc>
        <w:tc>
          <w:tcPr>
            <w:tcW w:w="1582" w:type="pct"/>
            <w:tcBorders>
              <w:top w:val="single" w:sz="4" w:space="0" w:color="auto"/>
              <w:left w:val="single" w:sz="4" w:space="0" w:color="auto"/>
              <w:bottom w:val="single" w:sz="4" w:space="0" w:color="auto"/>
              <w:right w:val="single" w:sz="4" w:space="0" w:color="auto"/>
            </w:tcBorders>
          </w:tcPr>
          <w:p w14:paraId="3F10F785" w14:textId="77777777" w:rsidR="00552A63" w:rsidRPr="006B6823" w:rsidRDefault="00552A63" w:rsidP="00E578C3">
            <w:pPr>
              <w:spacing w:after="0"/>
              <w:rPr>
                <w:rFonts w:ascii="Calibri" w:hAnsi="Calibri"/>
                <w:b/>
                <w:color w:val="000000"/>
                <w:sz w:val="18"/>
                <w:szCs w:val="18"/>
              </w:rPr>
            </w:pPr>
            <w:r>
              <w:rPr>
                <w:rFonts w:ascii="Calibri" w:hAnsi="Calibri"/>
                <w:b/>
                <w:color w:val="000000"/>
                <w:sz w:val="18"/>
                <w:szCs w:val="18"/>
              </w:rPr>
              <w:t xml:space="preserve">Cecile Pohl </w:t>
            </w:r>
          </w:p>
        </w:tc>
        <w:tc>
          <w:tcPr>
            <w:tcW w:w="759" w:type="pct"/>
            <w:tcBorders>
              <w:top w:val="single" w:sz="4" w:space="0" w:color="auto"/>
              <w:left w:val="single" w:sz="4" w:space="0" w:color="auto"/>
              <w:bottom w:val="single" w:sz="4" w:space="0" w:color="auto"/>
              <w:right w:val="single" w:sz="4" w:space="0" w:color="auto"/>
            </w:tcBorders>
          </w:tcPr>
          <w:p w14:paraId="08F48243" w14:textId="1ED7D670" w:rsidR="00552A63" w:rsidRPr="00E97265" w:rsidRDefault="00552A63" w:rsidP="00E578C3">
            <w:pPr>
              <w:spacing w:after="0" w:line="240" w:lineRule="auto"/>
              <w:jc w:val="center"/>
              <w:rPr>
                <w:rFonts w:eastAsia="Times New Roman" w:cs="Tahoma"/>
                <w:noProof/>
                <w:sz w:val="18"/>
                <w:szCs w:val="18"/>
              </w:rPr>
            </w:pPr>
          </w:p>
        </w:tc>
      </w:tr>
      <w:tr w:rsidR="00552A63" w:rsidRPr="000E08ED" w14:paraId="7513554C" w14:textId="77777777" w:rsidTr="00505722">
        <w:trPr>
          <w:trHeight w:val="368"/>
        </w:trPr>
        <w:tc>
          <w:tcPr>
            <w:tcW w:w="1897" w:type="pct"/>
            <w:tcBorders>
              <w:top w:val="single" w:sz="4" w:space="0" w:color="auto"/>
              <w:left w:val="single" w:sz="4" w:space="0" w:color="auto"/>
              <w:bottom w:val="single" w:sz="4" w:space="0" w:color="auto"/>
              <w:right w:val="single" w:sz="4" w:space="0" w:color="auto"/>
            </w:tcBorders>
          </w:tcPr>
          <w:p w14:paraId="5A2F1897" w14:textId="77777777" w:rsidR="00552A63" w:rsidRPr="006B6823" w:rsidRDefault="00552A63" w:rsidP="00E578C3">
            <w:pPr>
              <w:spacing w:after="0"/>
              <w:rPr>
                <w:rFonts w:ascii="Calibri" w:hAnsi="Calibri"/>
                <w:b/>
                <w:color w:val="000000"/>
                <w:sz w:val="18"/>
                <w:szCs w:val="18"/>
              </w:rPr>
            </w:pPr>
            <w:r>
              <w:rPr>
                <w:rFonts w:ascii="Calibri" w:hAnsi="Calibri"/>
                <w:b/>
                <w:color w:val="000000"/>
                <w:sz w:val="18"/>
                <w:szCs w:val="18"/>
              </w:rPr>
              <w:t>Jessie Kois</w:t>
            </w:r>
          </w:p>
        </w:tc>
        <w:tc>
          <w:tcPr>
            <w:tcW w:w="762" w:type="pct"/>
            <w:tcBorders>
              <w:top w:val="single" w:sz="4" w:space="0" w:color="auto"/>
              <w:left w:val="single" w:sz="4" w:space="0" w:color="auto"/>
              <w:bottom w:val="single" w:sz="4" w:space="0" w:color="auto"/>
              <w:right w:val="single" w:sz="4" w:space="0" w:color="auto"/>
            </w:tcBorders>
          </w:tcPr>
          <w:p w14:paraId="5BCF48F2" w14:textId="141EC6BB" w:rsidR="00552A63" w:rsidRPr="006B6823" w:rsidRDefault="00AC6E0D" w:rsidP="00E578C3">
            <w:pPr>
              <w:spacing w:after="0" w:line="240" w:lineRule="auto"/>
              <w:jc w:val="center"/>
              <w:rPr>
                <w:rFonts w:ascii="Calibri" w:eastAsia="Times New Roman" w:hAnsi="Calibri" w:cs="Tahoma"/>
                <w:b/>
                <w:sz w:val="18"/>
                <w:szCs w:val="18"/>
              </w:rPr>
            </w:pPr>
            <w:r>
              <w:rPr>
                <w:rFonts w:ascii="Calibri" w:eastAsia="Times New Roman" w:hAnsi="Calibri" w:cs="Tahoma"/>
                <w:b/>
                <w:sz w:val="18"/>
                <w:szCs w:val="18"/>
              </w:rPr>
              <w:t>X</w:t>
            </w:r>
          </w:p>
        </w:tc>
        <w:tc>
          <w:tcPr>
            <w:tcW w:w="1582" w:type="pct"/>
            <w:tcBorders>
              <w:top w:val="single" w:sz="4" w:space="0" w:color="auto"/>
              <w:left w:val="single" w:sz="4" w:space="0" w:color="auto"/>
              <w:bottom w:val="single" w:sz="4" w:space="0" w:color="auto"/>
              <w:right w:val="single" w:sz="4" w:space="0" w:color="auto"/>
            </w:tcBorders>
          </w:tcPr>
          <w:p w14:paraId="3A2E61ED" w14:textId="77777777" w:rsidR="00552A63" w:rsidRPr="006B6823" w:rsidRDefault="00552A63" w:rsidP="00E578C3">
            <w:pPr>
              <w:spacing w:after="0"/>
              <w:rPr>
                <w:rFonts w:ascii="Calibri" w:hAnsi="Calibri"/>
                <w:b/>
                <w:color w:val="000000"/>
                <w:sz w:val="18"/>
                <w:szCs w:val="18"/>
              </w:rPr>
            </w:pPr>
            <w:r>
              <w:rPr>
                <w:rFonts w:ascii="Calibri" w:hAnsi="Calibri"/>
                <w:b/>
                <w:color w:val="000000"/>
                <w:sz w:val="18"/>
                <w:szCs w:val="18"/>
              </w:rPr>
              <w:t xml:space="preserve">Cindy </w:t>
            </w:r>
            <w:r w:rsidR="00F86B3C">
              <w:rPr>
                <w:rFonts w:ascii="Calibri" w:hAnsi="Calibri"/>
                <w:b/>
                <w:color w:val="000000"/>
                <w:sz w:val="18"/>
                <w:szCs w:val="18"/>
              </w:rPr>
              <w:t>Schaefer</w:t>
            </w:r>
          </w:p>
        </w:tc>
        <w:tc>
          <w:tcPr>
            <w:tcW w:w="759" w:type="pct"/>
            <w:tcBorders>
              <w:top w:val="single" w:sz="4" w:space="0" w:color="auto"/>
              <w:left w:val="single" w:sz="4" w:space="0" w:color="auto"/>
              <w:bottom w:val="single" w:sz="4" w:space="0" w:color="auto"/>
              <w:right w:val="single" w:sz="4" w:space="0" w:color="auto"/>
            </w:tcBorders>
          </w:tcPr>
          <w:p w14:paraId="206F9E29" w14:textId="41A4DE6D" w:rsidR="00552A63" w:rsidRPr="00292E02" w:rsidRDefault="00AC6E0D" w:rsidP="00292E02">
            <w:pPr>
              <w:spacing w:after="0" w:line="240" w:lineRule="auto"/>
              <w:jc w:val="center"/>
              <w:rPr>
                <w:rFonts w:eastAsia="Times New Roman" w:cs="Tahoma"/>
                <w:b/>
                <w:noProof/>
                <w:sz w:val="18"/>
                <w:szCs w:val="18"/>
              </w:rPr>
            </w:pPr>
            <w:r w:rsidRPr="00292E02">
              <w:rPr>
                <w:rFonts w:eastAsia="Times New Roman" w:cs="Tahoma"/>
                <w:b/>
                <w:noProof/>
                <w:sz w:val="18"/>
                <w:szCs w:val="18"/>
              </w:rPr>
              <w:t>X</w:t>
            </w:r>
          </w:p>
        </w:tc>
      </w:tr>
      <w:tr w:rsidR="00552A63" w:rsidRPr="000E08ED" w14:paraId="733AE89E" w14:textId="77777777" w:rsidTr="00552A63">
        <w:trPr>
          <w:trHeight w:val="212"/>
        </w:trPr>
        <w:tc>
          <w:tcPr>
            <w:tcW w:w="1897" w:type="pct"/>
            <w:tcBorders>
              <w:top w:val="single" w:sz="4" w:space="0" w:color="auto"/>
              <w:left w:val="single" w:sz="4" w:space="0" w:color="auto"/>
              <w:bottom w:val="single" w:sz="4" w:space="0" w:color="auto"/>
              <w:right w:val="single" w:sz="4" w:space="0" w:color="auto"/>
            </w:tcBorders>
          </w:tcPr>
          <w:p w14:paraId="01BC2C9D" w14:textId="77777777" w:rsidR="00552A63" w:rsidRPr="006B6823" w:rsidRDefault="00552A63" w:rsidP="00E578C3">
            <w:pPr>
              <w:spacing w:after="0"/>
              <w:rPr>
                <w:rFonts w:ascii="Calibri" w:hAnsi="Calibri"/>
                <w:b/>
                <w:color w:val="000000"/>
                <w:sz w:val="18"/>
                <w:szCs w:val="18"/>
              </w:rPr>
            </w:pPr>
            <w:r>
              <w:rPr>
                <w:rFonts w:ascii="Calibri" w:hAnsi="Calibri"/>
                <w:b/>
                <w:color w:val="000000"/>
                <w:sz w:val="18"/>
                <w:szCs w:val="18"/>
              </w:rPr>
              <w:t>Sarah Schmitz</w:t>
            </w:r>
          </w:p>
        </w:tc>
        <w:tc>
          <w:tcPr>
            <w:tcW w:w="762" w:type="pct"/>
            <w:tcBorders>
              <w:top w:val="single" w:sz="4" w:space="0" w:color="auto"/>
              <w:left w:val="single" w:sz="4" w:space="0" w:color="auto"/>
              <w:bottom w:val="single" w:sz="4" w:space="0" w:color="auto"/>
              <w:right w:val="single" w:sz="4" w:space="0" w:color="auto"/>
            </w:tcBorders>
          </w:tcPr>
          <w:p w14:paraId="2B083B02" w14:textId="43C253C1" w:rsidR="00552A63" w:rsidRPr="006B6823" w:rsidRDefault="00AC6E0D" w:rsidP="00E578C3">
            <w:pPr>
              <w:spacing w:after="0" w:line="240" w:lineRule="auto"/>
              <w:jc w:val="center"/>
              <w:rPr>
                <w:rFonts w:ascii="Calibri" w:eastAsia="Times New Roman" w:hAnsi="Calibri" w:cs="Tahoma"/>
                <w:b/>
                <w:sz w:val="18"/>
                <w:szCs w:val="18"/>
              </w:rPr>
            </w:pPr>
            <w:r>
              <w:rPr>
                <w:rFonts w:ascii="Calibri" w:eastAsia="Times New Roman" w:hAnsi="Calibri" w:cs="Tahoma"/>
                <w:b/>
                <w:sz w:val="18"/>
                <w:szCs w:val="18"/>
              </w:rPr>
              <w:t>X</w:t>
            </w:r>
          </w:p>
        </w:tc>
        <w:tc>
          <w:tcPr>
            <w:tcW w:w="1582" w:type="pct"/>
            <w:tcBorders>
              <w:top w:val="single" w:sz="4" w:space="0" w:color="auto"/>
              <w:left w:val="single" w:sz="4" w:space="0" w:color="auto"/>
              <w:bottom w:val="single" w:sz="4" w:space="0" w:color="auto"/>
              <w:right w:val="single" w:sz="4" w:space="0" w:color="auto"/>
            </w:tcBorders>
          </w:tcPr>
          <w:p w14:paraId="75CC8980" w14:textId="77777777" w:rsidR="00552A63" w:rsidRPr="006B6823" w:rsidRDefault="00552A63" w:rsidP="00E578C3">
            <w:pPr>
              <w:spacing w:after="0"/>
              <w:rPr>
                <w:rFonts w:ascii="Calibri" w:hAnsi="Calibri"/>
                <w:b/>
                <w:color w:val="000000"/>
                <w:sz w:val="18"/>
                <w:szCs w:val="18"/>
              </w:rPr>
            </w:pPr>
            <w:r>
              <w:rPr>
                <w:rFonts w:ascii="Calibri" w:hAnsi="Calibri"/>
                <w:b/>
                <w:color w:val="000000"/>
                <w:sz w:val="18"/>
                <w:szCs w:val="18"/>
              </w:rPr>
              <w:t xml:space="preserve">Jean Doty </w:t>
            </w:r>
          </w:p>
        </w:tc>
        <w:tc>
          <w:tcPr>
            <w:tcW w:w="759" w:type="pct"/>
            <w:tcBorders>
              <w:top w:val="single" w:sz="4" w:space="0" w:color="auto"/>
              <w:left w:val="single" w:sz="4" w:space="0" w:color="auto"/>
              <w:bottom w:val="single" w:sz="4" w:space="0" w:color="auto"/>
              <w:right w:val="single" w:sz="4" w:space="0" w:color="auto"/>
            </w:tcBorders>
          </w:tcPr>
          <w:p w14:paraId="42C3F92C" w14:textId="1B195BC5" w:rsidR="00552A63" w:rsidRPr="00292E02" w:rsidRDefault="00AC6E0D" w:rsidP="00E578C3">
            <w:pPr>
              <w:spacing w:after="0" w:line="240" w:lineRule="auto"/>
              <w:jc w:val="center"/>
              <w:rPr>
                <w:rFonts w:eastAsia="Times New Roman" w:cs="Tahoma"/>
                <w:b/>
                <w:noProof/>
                <w:sz w:val="18"/>
                <w:szCs w:val="18"/>
              </w:rPr>
            </w:pPr>
            <w:r w:rsidRPr="00292E02">
              <w:rPr>
                <w:rFonts w:eastAsia="Times New Roman" w:cs="Tahoma"/>
                <w:b/>
                <w:noProof/>
                <w:sz w:val="18"/>
                <w:szCs w:val="18"/>
              </w:rPr>
              <w:t>X</w:t>
            </w:r>
          </w:p>
        </w:tc>
      </w:tr>
      <w:tr w:rsidR="00552A63" w:rsidRPr="000E08ED" w14:paraId="13054040" w14:textId="77777777" w:rsidTr="00552A63">
        <w:trPr>
          <w:trHeight w:val="212"/>
        </w:trPr>
        <w:tc>
          <w:tcPr>
            <w:tcW w:w="1897" w:type="pct"/>
            <w:tcBorders>
              <w:top w:val="single" w:sz="4" w:space="0" w:color="auto"/>
              <w:left w:val="single" w:sz="4" w:space="0" w:color="auto"/>
              <w:bottom w:val="single" w:sz="4" w:space="0" w:color="auto"/>
              <w:right w:val="single" w:sz="4" w:space="0" w:color="auto"/>
            </w:tcBorders>
          </w:tcPr>
          <w:p w14:paraId="35FAFB39" w14:textId="77777777" w:rsidR="00552A63" w:rsidRDefault="00552A63" w:rsidP="00E578C3">
            <w:pPr>
              <w:spacing w:after="0"/>
              <w:rPr>
                <w:rFonts w:ascii="Calibri" w:hAnsi="Calibri"/>
                <w:b/>
                <w:color w:val="000000"/>
                <w:sz w:val="18"/>
                <w:szCs w:val="18"/>
              </w:rPr>
            </w:pPr>
            <w:r>
              <w:rPr>
                <w:rFonts w:ascii="Calibri" w:hAnsi="Calibri"/>
                <w:b/>
                <w:color w:val="000000"/>
                <w:sz w:val="18"/>
                <w:szCs w:val="18"/>
              </w:rPr>
              <w:t>Chris Mol</w:t>
            </w:r>
          </w:p>
        </w:tc>
        <w:tc>
          <w:tcPr>
            <w:tcW w:w="762" w:type="pct"/>
            <w:tcBorders>
              <w:top w:val="single" w:sz="4" w:space="0" w:color="auto"/>
              <w:left w:val="single" w:sz="4" w:space="0" w:color="auto"/>
              <w:bottom w:val="single" w:sz="4" w:space="0" w:color="auto"/>
              <w:right w:val="single" w:sz="4" w:space="0" w:color="auto"/>
            </w:tcBorders>
          </w:tcPr>
          <w:p w14:paraId="78847D10" w14:textId="05B9696D" w:rsidR="00552A63" w:rsidRPr="006B6823" w:rsidRDefault="00552A63" w:rsidP="00E578C3">
            <w:pPr>
              <w:spacing w:after="0" w:line="240" w:lineRule="auto"/>
              <w:jc w:val="center"/>
              <w:rPr>
                <w:rFonts w:ascii="Calibri" w:eastAsia="Times New Roman" w:hAnsi="Calibri" w:cs="Tahoma"/>
                <w:b/>
                <w:sz w:val="18"/>
                <w:szCs w:val="18"/>
              </w:rPr>
            </w:pPr>
          </w:p>
        </w:tc>
        <w:tc>
          <w:tcPr>
            <w:tcW w:w="1582" w:type="pct"/>
            <w:tcBorders>
              <w:top w:val="single" w:sz="4" w:space="0" w:color="auto"/>
              <w:left w:val="single" w:sz="4" w:space="0" w:color="auto"/>
              <w:bottom w:val="single" w:sz="4" w:space="0" w:color="auto"/>
              <w:right w:val="single" w:sz="4" w:space="0" w:color="auto"/>
            </w:tcBorders>
          </w:tcPr>
          <w:p w14:paraId="0DBEDA55" w14:textId="77777777" w:rsidR="00552A63" w:rsidRDefault="00552A63" w:rsidP="00E578C3">
            <w:pPr>
              <w:spacing w:after="0"/>
              <w:rPr>
                <w:rFonts w:ascii="Calibri" w:hAnsi="Calibri"/>
                <w:b/>
                <w:color w:val="000000"/>
                <w:sz w:val="18"/>
                <w:szCs w:val="18"/>
              </w:rPr>
            </w:pPr>
            <w:r>
              <w:rPr>
                <w:rFonts w:ascii="Calibri" w:hAnsi="Calibri"/>
                <w:b/>
                <w:color w:val="000000"/>
                <w:sz w:val="18"/>
                <w:szCs w:val="18"/>
              </w:rPr>
              <w:t xml:space="preserve">Nicole Meighen </w:t>
            </w:r>
          </w:p>
        </w:tc>
        <w:tc>
          <w:tcPr>
            <w:tcW w:w="759" w:type="pct"/>
            <w:tcBorders>
              <w:top w:val="single" w:sz="4" w:space="0" w:color="auto"/>
              <w:left w:val="single" w:sz="4" w:space="0" w:color="auto"/>
              <w:bottom w:val="single" w:sz="4" w:space="0" w:color="auto"/>
              <w:right w:val="single" w:sz="4" w:space="0" w:color="auto"/>
            </w:tcBorders>
          </w:tcPr>
          <w:p w14:paraId="6DCAAABF" w14:textId="73C6578B" w:rsidR="00552A63" w:rsidRPr="00292E02" w:rsidRDefault="00AC6E0D" w:rsidP="00E578C3">
            <w:pPr>
              <w:spacing w:after="0" w:line="240" w:lineRule="auto"/>
              <w:jc w:val="center"/>
              <w:rPr>
                <w:rFonts w:eastAsia="Times New Roman" w:cs="Tahoma"/>
                <w:b/>
                <w:noProof/>
                <w:sz w:val="18"/>
                <w:szCs w:val="18"/>
              </w:rPr>
            </w:pPr>
            <w:r w:rsidRPr="00292E02">
              <w:rPr>
                <w:rFonts w:eastAsia="Times New Roman" w:cs="Tahoma"/>
                <w:b/>
                <w:noProof/>
                <w:sz w:val="18"/>
                <w:szCs w:val="18"/>
              </w:rPr>
              <w:t>X</w:t>
            </w:r>
          </w:p>
        </w:tc>
      </w:tr>
      <w:tr w:rsidR="00552A63" w:rsidRPr="000E08ED" w14:paraId="4C23932B" w14:textId="77777777" w:rsidTr="00552A63">
        <w:trPr>
          <w:trHeight w:val="212"/>
        </w:trPr>
        <w:tc>
          <w:tcPr>
            <w:tcW w:w="1897" w:type="pct"/>
            <w:tcBorders>
              <w:top w:val="single" w:sz="4" w:space="0" w:color="auto"/>
              <w:left w:val="single" w:sz="4" w:space="0" w:color="auto"/>
              <w:bottom w:val="single" w:sz="4" w:space="0" w:color="auto"/>
              <w:right w:val="single" w:sz="4" w:space="0" w:color="auto"/>
            </w:tcBorders>
          </w:tcPr>
          <w:p w14:paraId="4B7E893A" w14:textId="77777777" w:rsidR="00552A63" w:rsidRDefault="00552A63" w:rsidP="00E578C3">
            <w:pPr>
              <w:spacing w:after="0"/>
              <w:rPr>
                <w:rFonts w:ascii="Calibri" w:hAnsi="Calibri"/>
                <w:b/>
                <w:color w:val="000000"/>
                <w:sz w:val="18"/>
                <w:szCs w:val="18"/>
              </w:rPr>
            </w:pPr>
            <w:r>
              <w:rPr>
                <w:rFonts w:ascii="Calibri" w:hAnsi="Calibri"/>
                <w:b/>
                <w:color w:val="000000"/>
                <w:sz w:val="18"/>
                <w:szCs w:val="18"/>
              </w:rPr>
              <w:t>Melanie Rivet</w:t>
            </w:r>
          </w:p>
        </w:tc>
        <w:tc>
          <w:tcPr>
            <w:tcW w:w="762" w:type="pct"/>
            <w:tcBorders>
              <w:top w:val="single" w:sz="4" w:space="0" w:color="auto"/>
              <w:left w:val="single" w:sz="4" w:space="0" w:color="auto"/>
              <w:bottom w:val="single" w:sz="4" w:space="0" w:color="auto"/>
              <w:right w:val="single" w:sz="4" w:space="0" w:color="auto"/>
            </w:tcBorders>
          </w:tcPr>
          <w:p w14:paraId="506355D4" w14:textId="7BBAB2DF" w:rsidR="00552A63" w:rsidRPr="006B6823" w:rsidRDefault="00AC6E0D" w:rsidP="00292E02">
            <w:pPr>
              <w:spacing w:after="0" w:line="240" w:lineRule="auto"/>
              <w:jc w:val="center"/>
              <w:rPr>
                <w:rFonts w:ascii="Calibri" w:eastAsia="Times New Roman" w:hAnsi="Calibri" w:cs="Tahoma"/>
                <w:b/>
                <w:sz w:val="18"/>
                <w:szCs w:val="18"/>
              </w:rPr>
            </w:pPr>
            <w:r>
              <w:rPr>
                <w:rFonts w:ascii="Calibri" w:eastAsia="Times New Roman" w:hAnsi="Calibri" w:cs="Tahoma"/>
                <w:b/>
                <w:sz w:val="18"/>
                <w:szCs w:val="18"/>
              </w:rPr>
              <w:t>X</w:t>
            </w:r>
          </w:p>
        </w:tc>
        <w:tc>
          <w:tcPr>
            <w:tcW w:w="1582" w:type="pct"/>
            <w:tcBorders>
              <w:top w:val="single" w:sz="4" w:space="0" w:color="auto"/>
              <w:left w:val="single" w:sz="4" w:space="0" w:color="auto"/>
              <w:bottom w:val="single" w:sz="4" w:space="0" w:color="auto"/>
              <w:right w:val="single" w:sz="4" w:space="0" w:color="auto"/>
            </w:tcBorders>
          </w:tcPr>
          <w:p w14:paraId="0DE0851A" w14:textId="77777777" w:rsidR="00552A63" w:rsidRDefault="00552A63" w:rsidP="00E578C3">
            <w:pPr>
              <w:spacing w:after="0"/>
              <w:rPr>
                <w:rFonts w:ascii="Calibri" w:hAnsi="Calibri"/>
                <w:b/>
                <w:color w:val="000000"/>
                <w:sz w:val="18"/>
                <w:szCs w:val="18"/>
              </w:rPr>
            </w:pPr>
            <w:r>
              <w:rPr>
                <w:rFonts w:ascii="Calibri" w:hAnsi="Calibri"/>
                <w:b/>
                <w:color w:val="000000"/>
                <w:sz w:val="18"/>
                <w:szCs w:val="18"/>
              </w:rPr>
              <w:t xml:space="preserve">Nicole Kalscheur </w:t>
            </w:r>
          </w:p>
        </w:tc>
        <w:tc>
          <w:tcPr>
            <w:tcW w:w="759" w:type="pct"/>
            <w:tcBorders>
              <w:top w:val="single" w:sz="4" w:space="0" w:color="auto"/>
              <w:left w:val="single" w:sz="4" w:space="0" w:color="auto"/>
              <w:bottom w:val="single" w:sz="4" w:space="0" w:color="auto"/>
              <w:right w:val="single" w:sz="4" w:space="0" w:color="auto"/>
            </w:tcBorders>
          </w:tcPr>
          <w:p w14:paraId="795EFD2D" w14:textId="3C053A92" w:rsidR="00552A63" w:rsidRPr="00292E02" w:rsidRDefault="00552A63" w:rsidP="00E578C3">
            <w:pPr>
              <w:spacing w:after="0" w:line="240" w:lineRule="auto"/>
              <w:jc w:val="center"/>
              <w:rPr>
                <w:rFonts w:eastAsia="Times New Roman" w:cs="Tahoma"/>
                <w:b/>
                <w:noProof/>
                <w:sz w:val="18"/>
                <w:szCs w:val="18"/>
              </w:rPr>
            </w:pPr>
          </w:p>
        </w:tc>
      </w:tr>
      <w:tr w:rsidR="00552A63" w:rsidRPr="000E08ED" w14:paraId="52395F5B" w14:textId="77777777" w:rsidTr="00552A63">
        <w:trPr>
          <w:trHeight w:val="212"/>
        </w:trPr>
        <w:tc>
          <w:tcPr>
            <w:tcW w:w="1897" w:type="pct"/>
            <w:tcBorders>
              <w:top w:val="single" w:sz="4" w:space="0" w:color="auto"/>
              <w:left w:val="single" w:sz="4" w:space="0" w:color="auto"/>
              <w:bottom w:val="single" w:sz="4" w:space="0" w:color="auto"/>
              <w:right w:val="single" w:sz="4" w:space="0" w:color="auto"/>
            </w:tcBorders>
          </w:tcPr>
          <w:p w14:paraId="0BD1C126" w14:textId="77777777" w:rsidR="00552A63" w:rsidRDefault="00552A63" w:rsidP="00E578C3">
            <w:pPr>
              <w:spacing w:after="0"/>
              <w:rPr>
                <w:rFonts w:ascii="Calibri" w:hAnsi="Calibri"/>
                <w:b/>
                <w:color w:val="000000"/>
                <w:sz w:val="18"/>
                <w:szCs w:val="18"/>
              </w:rPr>
            </w:pPr>
            <w:r>
              <w:rPr>
                <w:rFonts w:ascii="Calibri" w:hAnsi="Calibri"/>
                <w:b/>
                <w:color w:val="000000"/>
                <w:sz w:val="18"/>
                <w:szCs w:val="18"/>
              </w:rPr>
              <w:t xml:space="preserve">Wendy Darm </w:t>
            </w:r>
          </w:p>
        </w:tc>
        <w:tc>
          <w:tcPr>
            <w:tcW w:w="762" w:type="pct"/>
            <w:tcBorders>
              <w:top w:val="single" w:sz="4" w:space="0" w:color="auto"/>
              <w:left w:val="single" w:sz="4" w:space="0" w:color="auto"/>
              <w:bottom w:val="single" w:sz="4" w:space="0" w:color="auto"/>
              <w:right w:val="single" w:sz="4" w:space="0" w:color="auto"/>
            </w:tcBorders>
          </w:tcPr>
          <w:p w14:paraId="08EB9132" w14:textId="446D0508" w:rsidR="00552A63" w:rsidRPr="006B6823" w:rsidRDefault="00AC6E0D" w:rsidP="00E578C3">
            <w:pPr>
              <w:spacing w:after="0" w:line="240" w:lineRule="auto"/>
              <w:jc w:val="center"/>
              <w:rPr>
                <w:rFonts w:ascii="Calibri" w:eastAsia="Times New Roman" w:hAnsi="Calibri" w:cs="Tahoma"/>
                <w:b/>
                <w:sz w:val="18"/>
                <w:szCs w:val="18"/>
              </w:rPr>
            </w:pPr>
            <w:r>
              <w:rPr>
                <w:rFonts w:ascii="Calibri" w:eastAsia="Times New Roman" w:hAnsi="Calibri" w:cs="Tahoma"/>
                <w:b/>
                <w:sz w:val="18"/>
                <w:szCs w:val="18"/>
              </w:rPr>
              <w:t>X</w:t>
            </w:r>
          </w:p>
        </w:tc>
        <w:tc>
          <w:tcPr>
            <w:tcW w:w="1582" w:type="pct"/>
            <w:tcBorders>
              <w:top w:val="single" w:sz="4" w:space="0" w:color="auto"/>
              <w:left w:val="single" w:sz="4" w:space="0" w:color="auto"/>
              <w:bottom w:val="single" w:sz="4" w:space="0" w:color="auto"/>
              <w:right w:val="single" w:sz="4" w:space="0" w:color="auto"/>
            </w:tcBorders>
          </w:tcPr>
          <w:p w14:paraId="502DDC17" w14:textId="77777777" w:rsidR="00552A63" w:rsidRDefault="00F86B3C" w:rsidP="00E578C3">
            <w:pPr>
              <w:spacing w:after="0"/>
              <w:rPr>
                <w:rFonts w:ascii="Calibri" w:hAnsi="Calibri"/>
                <w:b/>
                <w:color w:val="000000"/>
                <w:sz w:val="18"/>
                <w:szCs w:val="18"/>
              </w:rPr>
            </w:pPr>
            <w:r>
              <w:rPr>
                <w:rFonts w:ascii="Calibri" w:hAnsi="Calibri"/>
                <w:b/>
                <w:color w:val="000000"/>
                <w:sz w:val="18"/>
                <w:szCs w:val="18"/>
              </w:rPr>
              <w:t>Cindy Groves</w:t>
            </w:r>
          </w:p>
        </w:tc>
        <w:tc>
          <w:tcPr>
            <w:tcW w:w="759" w:type="pct"/>
            <w:tcBorders>
              <w:top w:val="single" w:sz="4" w:space="0" w:color="auto"/>
              <w:left w:val="single" w:sz="4" w:space="0" w:color="auto"/>
              <w:bottom w:val="single" w:sz="4" w:space="0" w:color="auto"/>
              <w:right w:val="single" w:sz="4" w:space="0" w:color="auto"/>
            </w:tcBorders>
          </w:tcPr>
          <w:p w14:paraId="0A614FA7" w14:textId="0CB98224" w:rsidR="00552A63" w:rsidRPr="00292E02" w:rsidRDefault="00AC6E0D" w:rsidP="00E578C3">
            <w:pPr>
              <w:spacing w:after="0" w:line="240" w:lineRule="auto"/>
              <w:jc w:val="center"/>
              <w:rPr>
                <w:rFonts w:eastAsia="Times New Roman" w:cs="Tahoma"/>
                <w:b/>
                <w:noProof/>
                <w:sz w:val="18"/>
                <w:szCs w:val="18"/>
              </w:rPr>
            </w:pPr>
            <w:r w:rsidRPr="00292E02">
              <w:rPr>
                <w:rFonts w:eastAsia="Times New Roman" w:cs="Tahoma"/>
                <w:b/>
                <w:noProof/>
                <w:sz w:val="18"/>
                <w:szCs w:val="18"/>
              </w:rPr>
              <w:t>X</w:t>
            </w:r>
          </w:p>
        </w:tc>
      </w:tr>
      <w:tr w:rsidR="00552A63" w:rsidRPr="000E08ED" w14:paraId="21997F5E" w14:textId="77777777" w:rsidTr="00552A63">
        <w:trPr>
          <w:trHeight w:val="212"/>
        </w:trPr>
        <w:tc>
          <w:tcPr>
            <w:tcW w:w="1897" w:type="pct"/>
            <w:tcBorders>
              <w:top w:val="single" w:sz="4" w:space="0" w:color="auto"/>
              <w:left w:val="single" w:sz="4" w:space="0" w:color="auto"/>
              <w:bottom w:val="single" w:sz="4" w:space="0" w:color="auto"/>
              <w:right w:val="single" w:sz="4" w:space="0" w:color="auto"/>
            </w:tcBorders>
          </w:tcPr>
          <w:p w14:paraId="7E0C0DE8" w14:textId="77777777" w:rsidR="00552A63" w:rsidRDefault="00552A63" w:rsidP="00E578C3">
            <w:pPr>
              <w:spacing w:after="0"/>
              <w:rPr>
                <w:rFonts w:ascii="Calibri" w:hAnsi="Calibri"/>
                <w:b/>
                <w:color w:val="000000"/>
                <w:sz w:val="18"/>
                <w:szCs w:val="18"/>
              </w:rPr>
            </w:pPr>
            <w:r>
              <w:rPr>
                <w:rFonts w:ascii="Calibri" w:hAnsi="Calibri"/>
                <w:b/>
                <w:color w:val="000000"/>
                <w:sz w:val="18"/>
                <w:szCs w:val="18"/>
              </w:rPr>
              <w:t>Ward Evenson</w:t>
            </w:r>
          </w:p>
        </w:tc>
        <w:tc>
          <w:tcPr>
            <w:tcW w:w="762" w:type="pct"/>
            <w:tcBorders>
              <w:top w:val="single" w:sz="4" w:space="0" w:color="auto"/>
              <w:left w:val="single" w:sz="4" w:space="0" w:color="auto"/>
              <w:bottom w:val="single" w:sz="4" w:space="0" w:color="auto"/>
              <w:right w:val="single" w:sz="4" w:space="0" w:color="auto"/>
            </w:tcBorders>
          </w:tcPr>
          <w:p w14:paraId="2F7E740B" w14:textId="2566CCAA" w:rsidR="00552A63" w:rsidRPr="006B6823" w:rsidRDefault="00AC6E0D" w:rsidP="00E578C3">
            <w:pPr>
              <w:spacing w:after="0" w:line="240" w:lineRule="auto"/>
              <w:jc w:val="center"/>
              <w:rPr>
                <w:rFonts w:ascii="Calibri" w:eastAsia="Times New Roman" w:hAnsi="Calibri" w:cs="Tahoma"/>
                <w:b/>
                <w:sz w:val="18"/>
                <w:szCs w:val="18"/>
              </w:rPr>
            </w:pPr>
            <w:r>
              <w:rPr>
                <w:rFonts w:ascii="Calibri" w:eastAsia="Times New Roman" w:hAnsi="Calibri" w:cs="Tahoma"/>
                <w:b/>
                <w:sz w:val="18"/>
                <w:szCs w:val="18"/>
              </w:rPr>
              <w:t>X</w:t>
            </w:r>
          </w:p>
        </w:tc>
        <w:tc>
          <w:tcPr>
            <w:tcW w:w="1582" w:type="pct"/>
            <w:tcBorders>
              <w:top w:val="single" w:sz="4" w:space="0" w:color="auto"/>
              <w:left w:val="single" w:sz="4" w:space="0" w:color="auto"/>
              <w:bottom w:val="single" w:sz="4" w:space="0" w:color="auto"/>
              <w:right w:val="single" w:sz="4" w:space="0" w:color="auto"/>
            </w:tcBorders>
          </w:tcPr>
          <w:p w14:paraId="2136A017" w14:textId="77777777" w:rsidR="00552A63" w:rsidRDefault="00552A63" w:rsidP="00E578C3">
            <w:pPr>
              <w:spacing w:after="0"/>
              <w:rPr>
                <w:rFonts w:ascii="Calibri" w:hAnsi="Calibri"/>
                <w:b/>
                <w:color w:val="000000"/>
                <w:sz w:val="18"/>
                <w:szCs w:val="18"/>
              </w:rPr>
            </w:pPr>
          </w:p>
        </w:tc>
        <w:tc>
          <w:tcPr>
            <w:tcW w:w="759" w:type="pct"/>
            <w:tcBorders>
              <w:top w:val="single" w:sz="4" w:space="0" w:color="auto"/>
              <w:left w:val="single" w:sz="4" w:space="0" w:color="auto"/>
              <w:bottom w:val="single" w:sz="4" w:space="0" w:color="auto"/>
              <w:right w:val="single" w:sz="4" w:space="0" w:color="auto"/>
            </w:tcBorders>
          </w:tcPr>
          <w:p w14:paraId="47A860E1" w14:textId="77777777" w:rsidR="00552A63" w:rsidRPr="00E97265" w:rsidRDefault="00552A63" w:rsidP="00E86F65">
            <w:pPr>
              <w:spacing w:after="0" w:line="240" w:lineRule="auto"/>
              <w:jc w:val="center"/>
              <w:rPr>
                <w:rFonts w:eastAsia="Times New Roman" w:cs="Tahoma"/>
                <w:noProof/>
                <w:sz w:val="18"/>
                <w:szCs w:val="18"/>
              </w:rPr>
            </w:pPr>
          </w:p>
        </w:tc>
      </w:tr>
    </w:tbl>
    <w:p w14:paraId="18B7F4A5" w14:textId="77777777" w:rsidR="009F5580" w:rsidRDefault="009F5580" w:rsidP="00F50B7C">
      <w:pPr>
        <w:keepNext/>
        <w:spacing w:after="0" w:line="240" w:lineRule="auto"/>
        <w:outlineLvl w:val="0"/>
        <w:rPr>
          <w:rFonts w:ascii="Calibri" w:eastAsia="Times New Roman" w:hAnsi="Calibri" w:cs="Tahoma"/>
          <w:b/>
          <w:iCs/>
        </w:rPr>
      </w:pPr>
    </w:p>
    <w:p w14:paraId="643119F5" w14:textId="77777777" w:rsidR="00F50B7C" w:rsidRPr="000E08ED" w:rsidRDefault="00C6604C" w:rsidP="00F50B7C">
      <w:pPr>
        <w:spacing w:after="0" w:line="240" w:lineRule="auto"/>
        <w:rPr>
          <w:rFonts w:ascii="Calibri" w:eastAsia="Times New Roman" w:hAnsi="Calibri" w:cs="Tahoma"/>
          <w:b/>
          <w:iCs/>
          <w:noProof/>
        </w:rPr>
      </w:pPr>
      <w:r>
        <w:rPr>
          <w:rFonts w:ascii="Calibri" w:eastAsia="Times New Roman" w:hAnsi="Calibri" w:cs="Tahoma"/>
          <w:b/>
          <w:iCs/>
          <w:noProof/>
        </w:rPr>
        <w:t>AGENDA TOPICS</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7488"/>
        <w:gridCol w:w="2970"/>
      </w:tblGrid>
      <w:tr w:rsidR="00F927DF" w:rsidRPr="000E08ED" w14:paraId="08E57C46" w14:textId="77777777" w:rsidTr="0014710D">
        <w:trPr>
          <w:trHeight w:val="70"/>
          <w:tblHeader/>
        </w:trPr>
        <w:tc>
          <w:tcPr>
            <w:tcW w:w="1151" w:type="pct"/>
            <w:tcBorders>
              <w:top w:val="single" w:sz="4" w:space="0" w:color="auto"/>
              <w:left w:val="single" w:sz="4" w:space="0" w:color="auto"/>
              <w:bottom w:val="single" w:sz="4" w:space="0" w:color="auto"/>
              <w:right w:val="single" w:sz="4" w:space="0" w:color="auto"/>
            </w:tcBorders>
            <w:shd w:val="clear" w:color="auto" w:fill="000099"/>
            <w:vAlign w:val="center"/>
            <w:hideMark/>
          </w:tcPr>
          <w:p w14:paraId="4ABDB8CD" w14:textId="77777777" w:rsidR="00F927DF" w:rsidRPr="00DE771E" w:rsidRDefault="00F927DF" w:rsidP="00E578C3">
            <w:pPr>
              <w:spacing w:after="0" w:line="240" w:lineRule="auto"/>
              <w:rPr>
                <w:rFonts w:ascii="Calibri" w:eastAsia="Times New Roman" w:hAnsi="Calibri" w:cs="Tahoma"/>
                <w:b/>
                <w:noProof/>
                <w:color w:val="FFFFFF"/>
                <w:sz w:val="20"/>
                <w:szCs w:val="20"/>
              </w:rPr>
            </w:pPr>
            <w:r w:rsidRPr="00DE771E">
              <w:rPr>
                <w:rFonts w:ascii="Calibri" w:eastAsia="Times New Roman" w:hAnsi="Calibri" w:cs="Tahoma"/>
                <w:b/>
                <w:noProof/>
                <w:color w:val="FFFFFF"/>
                <w:sz w:val="20"/>
                <w:szCs w:val="20"/>
              </w:rPr>
              <w:t>Topic   (Lead)</w:t>
            </w:r>
          </w:p>
        </w:tc>
        <w:tc>
          <w:tcPr>
            <w:tcW w:w="2756" w:type="pct"/>
            <w:tcBorders>
              <w:top w:val="single" w:sz="4" w:space="0" w:color="auto"/>
              <w:left w:val="single" w:sz="4" w:space="0" w:color="auto"/>
              <w:bottom w:val="single" w:sz="4" w:space="0" w:color="auto"/>
              <w:right w:val="single" w:sz="4" w:space="0" w:color="auto"/>
            </w:tcBorders>
            <w:shd w:val="clear" w:color="auto" w:fill="000099"/>
          </w:tcPr>
          <w:p w14:paraId="6B67606B" w14:textId="77777777" w:rsidR="00F927DF" w:rsidRPr="00DE771E" w:rsidRDefault="00F927DF" w:rsidP="00E578C3">
            <w:pPr>
              <w:spacing w:after="0" w:line="240" w:lineRule="auto"/>
              <w:jc w:val="center"/>
              <w:rPr>
                <w:rFonts w:ascii="Calibri" w:eastAsia="Times New Roman" w:hAnsi="Calibri" w:cs="Tahoma"/>
                <w:b/>
                <w:noProof/>
                <w:color w:val="FFFFFF"/>
                <w:sz w:val="20"/>
                <w:szCs w:val="20"/>
              </w:rPr>
            </w:pPr>
            <w:r>
              <w:rPr>
                <w:rFonts w:ascii="Calibri" w:eastAsia="Times New Roman" w:hAnsi="Calibri" w:cs="Tahoma"/>
                <w:b/>
                <w:noProof/>
                <w:color w:val="FFFFFF"/>
                <w:sz w:val="20"/>
                <w:szCs w:val="20"/>
              </w:rPr>
              <w:t xml:space="preserve">Notes </w:t>
            </w:r>
          </w:p>
        </w:tc>
        <w:tc>
          <w:tcPr>
            <w:tcW w:w="1093" w:type="pct"/>
            <w:tcBorders>
              <w:top w:val="single" w:sz="4" w:space="0" w:color="auto"/>
              <w:left w:val="single" w:sz="4" w:space="0" w:color="auto"/>
              <w:bottom w:val="single" w:sz="4" w:space="0" w:color="auto"/>
              <w:right w:val="single" w:sz="4" w:space="0" w:color="auto"/>
            </w:tcBorders>
            <w:shd w:val="clear" w:color="auto" w:fill="000099"/>
          </w:tcPr>
          <w:p w14:paraId="77EAE1CD" w14:textId="77777777" w:rsidR="00F927DF" w:rsidRPr="00DE771E" w:rsidRDefault="00F927DF" w:rsidP="00E578C3">
            <w:pPr>
              <w:spacing w:after="0" w:line="240" w:lineRule="auto"/>
              <w:jc w:val="center"/>
              <w:rPr>
                <w:rFonts w:ascii="Calibri" w:eastAsia="Times New Roman" w:hAnsi="Calibri" w:cs="Tahoma"/>
                <w:b/>
                <w:noProof/>
                <w:color w:val="FFFFFF"/>
                <w:sz w:val="20"/>
                <w:szCs w:val="20"/>
              </w:rPr>
            </w:pPr>
            <w:r>
              <w:rPr>
                <w:rFonts w:ascii="Calibri" w:eastAsia="Times New Roman" w:hAnsi="Calibri" w:cs="Tahoma"/>
                <w:b/>
                <w:noProof/>
                <w:color w:val="FFFFFF"/>
                <w:sz w:val="20"/>
                <w:szCs w:val="20"/>
              </w:rPr>
              <w:t xml:space="preserve">Action items </w:t>
            </w:r>
          </w:p>
        </w:tc>
      </w:tr>
      <w:tr w:rsidR="00B444BC" w:rsidRPr="000E08ED" w14:paraId="104166A4" w14:textId="77777777" w:rsidTr="0014710D">
        <w:trPr>
          <w:trHeight w:val="422"/>
        </w:trPr>
        <w:tc>
          <w:tcPr>
            <w:tcW w:w="1151" w:type="pct"/>
            <w:tcBorders>
              <w:top w:val="single" w:sz="4" w:space="0" w:color="auto"/>
              <w:left w:val="single" w:sz="4" w:space="0" w:color="auto"/>
              <w:bottom w:val="single" w:sz="4" w:space="0" w:color="auto"/>
              <w:right w:val="single" w:sz="4" w:space="0" w:color="auto"/>
            </w:tcBorders>
          </w:tcPr>
          <w:p w14:paraId="66DD3436" w14:textId="77777777" w:rsidR="00B444BC" w:rsidRPr="00F927DF" w:rsidRDefault="00B444BC" w:rsidP="00B444BC">
            <w:pPr>
              <w:pStyle w:val="ListParagraph"/>
              <w:numPr>
                <w:ilvl w:val="0"/>
                <w:numId w:val="7"/>
              </w:numPr>
              <w:spacing w:after="0" w:line="240" w:lineRule="auto"/>
              <w:rPr>
                <w:rFonts w:cstheme="minorHAnsi"/>
                <w:b/>
                <w:sz w:val="20"/>
                <w:szCs w:val="20"/>
              </w:rPr>
            </w:pPr>
            <w:r w:rsidRPr="00F927DF">
              <w:rPr>
                <w:rFonts w:cstheme="minorHAnsi"/>
                <w:b/>
                <w:sz w:val="20"/>
                <w:szCs w:val="20"/>
              </w:rPr>
              <w:t xml:space="preserve">Call to order and attendance (Renee)  </w:t>
            </w:r>
          </w:p>
          <w:p w14:paraId="4F28F0F4" w14:textId="77777777" w:rsidR="00B444BC" w:rsidRPr="00F927DF" w:rsidRDefault="00B444BC" w:rsidP="00AC4082">
            <w:pPr>
              <w:pStyle w:val="ListParagraph"/>
              <w:spacing w:after="0" w:line="240" w:lineRule="auto"/>
              <w:ind w:left="360"/>
              <w:rPr>
                <w:rFonts w:cstheme="minorHAnsi"/>
                <w:b/>
                <w:sz w:val="20"/>
                <w:szCs w:val="20"/>
              </w:rPr>
            </w:pPr>
          </w:p>
        </w:tc>
        <w:tc>
          <w:tcPr>
            <w:tcW w:w="2756" w:type="pct"/>
            <w:tcBorders>
              <w:top w:val="single" w:sz="4" w:space="0" w:color="auto"/>
              <w:left w:val="single" w:sz="4" w:space="0" w:color="auto"/>
              <w:bottom w:val="single" w:sz="4" w:space="0" w:color="auto"/>
              <w:right w:val="single" w:sz="4" w:space="0" w:color="auto"/>
            </w:tcBorders>
          </w:tcPr>
          <w:p w14:paraId="44B8549C" w14:textId="4EE814E9" w:rsidR="00B444BC" w:rsidRPr="00505722" w:rsidRDefault="00AC6E0D" w:rsidP="00505722">
            <w:pPr>
              <w:widowControl w:val="0"/>
              <w:autoSpaceDE w:val="0"/>
              <w:autoSpaceDN w:val="0"/>
              <w:adjustRightInd w:val="0"/>
              <w:spacing w:after="0" w:line="240" w:lineRule="auto"/>
              <w:rPr>
                <w:rFonts w:eastAsia="Times New Roman" w:cstheme="minorHAnsi"/>
                <w:sz w:val="20"/>
                <w:szCs w:val="20"/>
              </w:rPr>
            </w:pPr>
            <w:r>
              <w:rPr>
                <w:rFonts w:eastAsia="Times New Roman" w:cstheme="minorHAnsi"/>
                <w:sz w:val="20"/>
                <w:szCs w:val="20"/>
              </w:rPr>
              <w:t>Meeting was called to order at 11:32 AM</w:t>
            </w:r>
          </w:p>
        </w:tc>
        <w:tc>
          <w:tcPr>
            <w:tcW w:w="1093" w:type="pct"/>
            <w:tcBorders>
              <w:top w:val="single" w:sz="4" w:space="0" w:color="auto"/>
              <w:left w:val="single" w:sz="4" w:space="0" w:color="auto"/>
              <w:bottom w:val="single" w:sz="4" w:space="0" w:color="auto"/>
              <w:right w:val="single" w:sz="4" w:space="0" w:color="auto"/>
            </w:tcBorders>
          </w:tcPr>
          <w:p w14:paraId="6E92C94C" w14:textId="77777777" w:rsidR="00B444BC" w:rsidRPr="0014710D" w:rsidRDefault="00B444BC" w:rsidP="00F927DF">
            <w:pPr>
              <w:pStyle w:val="NoSpacing"/>
              <w:ind w:left="720"/>
              <w:rPr>
                <w:rFonts w:cstheme="minorHAnsi"/>
                <w:color w:val="000000"/>
                <w:sz w:val="20"/>
                <w:szCs w:val="20"/>
              </w:rPr>
            </w:pPr>
          </w:p>
        </w:tc>
      </w:tr>
      <w:tr w:rsidR="00F927DF" w:rsidRPr="000E08ED" w14:paraId="7F46CB36" w14:textId="77777777" w:rsidTr="0014710D">
        <w:trPr>
          <w:trHeight w:val="422"/>
        </w:trPr>
        <w:tc>
          <w:tcPr>
            <w:tcW w:w="1151" w:type="pct"/>
            <w:tcBorders>
              <w:top w:val="single" w:sz="4" w:space="0" w:color="auto"/>
              <w:left w:val="single" w:sz="4" w:space="0" w:color="auto"/>
              <w:bottom w:val="single" w:sz="4" w:space="0" w:color="auto"/>
              <w:right w:val="single" w:sz="4" w:space="0" w:color="auto"/>
            </w:tcBorders>
          </w:tcPr>
          <w:p w14:paraId="380B6923" w14:textId="77777777" w:rsidR="00F927DF" w:rsidRPr="00232477" w:rsidRDefault="00232477" w:rsidP="00232477">
            <w:pPr>
              <w:pStyle w:val="ListParagraph"/>
              <w:numPr>
                <w:ilvl w:val="0"/>
                <w:numId w:val="7"/>
              </w:numPr>
              <w:spacing w:after="0" w:line="240" w:lineRule="auto"/>
              <w:rPr>
                <w:rFonts w:cstheme="minorHAnsi"/>
                <w:b/>
                <w:sz w:val="20"/>
                <w:szCs w:val="20"/>
              </w:rPr>
            </w:pPr>
            <w:r>
              <w:rPr>
                <w:rFonts w:cstheme="minorHAnsi"/>
                <w:b/>
                <w:sz w:val="20"/>
                <w:szCs w:val="20"/>
              </w:rPr>
              <w:t xml:space="preserve">Secretary Report </w:t>
            </w:r>
            <w:r w:rsidR="00F927DF" w:rsidRPr="00232477">
              <w:rPr>
                <w:rFonts w:cstheme="minorHAnsi"/>
                <w:b/>
                <w:sz w:val="20"/>
                <w:szCs w:val="20"/>
              </w:rPr>
              <w:t>(Nicole Kalscheur)</w:t>
            </w:r>
          </w:p>
        </w:tc>
        <w:tc>
          <w:tcPr>
            <w:tcW w:w="2756" w:type="pct"/>
            <w:tcBorders>
              <w:top w:val="single" w:sz="4" w:space="0" w:color="auto"/>
              <w:left w:val="single" w:sz="4" w:space="0" w:color="auto"/>
              <w:bottom w:val="single" w:sz="4" w:space="0" w:color="auto"/>
              <w:right w:val="single" w:sz="4" w:space="0" w:color="auto"/>
            </w:tcBorders>
          </w:tcPr>
          <w:p w14:paraId="28CD291A" w14:textId="3A6C85D9" w:rsidR="00F927DF" w:rsidRPr="00505722" w:rsidRDefault="009B6963" w:rsidP="009B6963">
            <w:pPr>
              <w:widowControl w:val="0"/>
              <w:autoSpaceDE w:val="0"/>
              <w:autoSpaceDN w:val="0"/>
              <w:adjustRightInd w:val="0"/>
              <w:spacing w:after="0" w:line="240" w:lineRule="auto"/>
              <w:rPr>
                <w:rFonts w:eastAsia="Times New Roman" w:cstheme="minorHAnsi"/>
                <w:sz w:val="20"/>
                <w:szCs w:val="20"/>
              </w:rPr>
            </w:pPr>
            <w:r w:rsidRPr="009B6963">
              <w:rPr>
                <w:rFonts w:eastAsia="Times New Roman" w:cstheme="minorHAnsi"/>
                <w:sz w:val="20"/>
                <w:szCs w:val="20"/>
              </w:rPr>
              <w:t xml:space="preserve">The secretary’s report of the minutes of the May 9th, 2019 meeting have been approved via email and posted on the website. </w:t>
            </w:r>
            <w:hyperlink r:id="rId11" w:history="1">
              <w:r w:rsidRPr="009B6963">
                <w:rPr>
                  <w:rFonts w:ascii="Calibri" w:eastAsia="Calibri" w:hAnsi="Calibri" w:cs="Times New Roman"/>
                  <w:color w:val="0000FF"/>
                  <w:u w:val="single"/>
                </w:rPr>
                <w:t>https://wsaohn.nursingnetwork.com/</w:t>
              </w:r>
            </w:hyperlink>
          </w:p>
        </w:tc>
        <w:tc>
          <w:tcPr>
            <w:tcW w:w="1093" w:type="pct"/>
            <w:tcBorders>
              <w:top w:val="single" w:sz="4" w:space="0" w:color="auto"/>
              <w:left w:val="single" w:sz="4" w:space="0" w:color="auto"/>
              <w:bottom w:val="single" w:sz="4" w:space="0" w:color="auto"/>
              <w:right w:val="single" w:sz="4" w:space="0" w:color="auto"/>
            </w:tcBorders>
          </w:tcPr>
          <w:p w14:paraId="61AE8590" w14:textId="77777777" w:rsidR="00F927DF" w:rsidRPr="0014710D" w:rsidRDefault="00F927DF" w:rsidP="00F927DF">
            <w:pPr>
              <w:pStyle w:val="NoSpacing"/>
              <w:ind w:left="720"/>
              <w:rPr>
                <w:rFonts w:cstheme="minorHAnsi"/>
                <w:color w:val="000000"/>
                <w:sz w:val="20"/>
                <w:szCs w:val="20"/>
              </w:rPr>
            </w:pPr>
          </w:p>
        </w:tc>
      </w:tr>
      <w:tr w:rsidR="00F927DF" w:rsidRPr="000E08ED" w14:paraId="0559F441" w14:textId="77777777" w:rsidTr="0014710D">
        <w:trPr>
          <w:trHeight w:val="359"/>
        </w:trPr>
        <w:tc>
          <w:tcPr>
            <w:tcW w:w="1151" w:type="pct"/>
            <w:tcBorders>
              <w:top w:val="single" w:sz="4" w:space="0" w:color="auto"/>
              <w:left w:val="single" w:sz="4" w:space="0" w:color="auto"/>
              <w:bottom w:val="single" w:sz="4" w:space="0" w:color="auto"/>
              <w:right w:val="single" w:sz="4" w:space="0" w:color="auto"/>
            </w:tcBorders>
          </w:tcPr>
          <w:p w14:paraId="59EED804" w14:textId="77777777" w:rsidR="00F927DF" w:rsidRPr="006B6823" w:rsidRDefault="00F927DF" w:rsidP="00194B70">
            <w:pPr>
              <w:pStyle w:val="ListParagraph"/>
              <w:numPr>
                <w:ilvl w:val="0"/>
                <w:numId w:val="7"/>
              </w:numPr>
              <w:spacing w:after="0" w:line="240" w:lineRule="auto"/>
              <w:rPr>
                <w:rFonts w:ascii="Calibri" w:eastAsia="Times New Roman" w:hAnsi="Calibri" w:cs="Tahoma"/>
                <w:b/>
                <w:noProof/>
                <w:sz w:val="20"/>
                <w:szCs w:val="20"/>
              </w:rPr>
            </w:pPr>
            <w:r>
              <w:rPr>
                <w:rFonts w:ascii="Calibri" w:eastAsia="Times New Roman" w:hAnsi="Calibri" w:cs="Tahoma"/>
                <w:b/>
                <w:noProof/>
                <w:sz w:val="20"/>
                <w:szCs w:val="20"/>
              </w:rPr>
              <w:t>President Rep</w:t>
            </w:r>
            <w:r w:rsidR="00C3661A">
              <w:rPr>
                <w:rFonts w:ascii="Calibri" w:eastAsia="Times New Roman" w:hAnsi="Calibri" w:cs="Tahoma"/>
                <w:b/>
                <w:noProof/>
                <w:sz w:val="20"/>
                <w:szCs w:val="20"/>
              </w:rPr>
              <w:t>ort</w:t>
            </w:r>
            <w:r>
              <w:rPr>
                <w:rFonts w:ascii="Calibri" w:eastAsia="Times New Roman" w:hAnsi="Calibri" w:cs="Tahoma"/>
                <w:b/>
                <w:noProof/>
                <w:sz w:val="20"/>
                <w:szCs w:val="20"/>
              </w:rPr>
              <w:t xml:space="preserve"> (Renee) </w:t>
            </w:r>
          </w:p>
        </w:tc>
        <w:tc>
          <w:tcPr>
            <w:tcW w:w="2756" w:type="pct"/>
            <w:tcBorders>
              <w:top w:val="single" w:sz="4" w:space="0" w:color="auto"/>
              <w:left w:val="single" w:sz="4" w:space="0" w:color="auto"/>
              <w:bottom w:val="single" w:sz="4" w:space="0" w:color="auto"/>
              <w:right w:val="single" w:sz="4" w:space="0" w:color="auto"/>
            </w:tcBorders>
          </w:tcPr>
          <w:p w14:paraId="07D7BDF4" w14:textId="68E3E0FD" w:rsidR="00AC6E0D" w:rsidRDefault="00AC6E0D" w:rsidP="00505722">
            <w:pPr>
              <w:spacing w:after="0" w:line="240" w:lineRule="auto"/>
              <w:rPr>
                <w:rFonts w:eastAsia="Times New Roman" w:cstheme="minorHAnsi"/>
                <w:noProof/>
                <w:sz w:val="20"/>
                <w:szCs w:val="20"/>
              </w:rPr>
            </w:pPr>
            <w:r>
              <w:rPr>
                <w:rFonts w:eastAsia="Times New Roman" w:cstheme="minorHAnsi"/>
                <w:noProof/>
                <w:sz w:val="20"/>
                <w:szCs w:val="20"/>
              </w:rPr>
              <w:t>CEU opportunites update sent last month. If anything missing, contact Renee. Message from new AAOHN president Barb Maxwell, highlights of her message touched on</w:t>
            </w:r>
            <w:r w:rsidR="00D55384">
              <w:rPr>
                <w:rFonts w:eastAsia="Times New Roman" w:cstheme="minorHAnsi"/>
                <w:noProof/>
                <w:sz w:val="20"/>
                <w:szCs w:val="20"/>
              </w:rPr>
              <w:t xml:space="preserve"> the topics</w:t>
            </w:r>
            <w:r>
              <w:rPr>
                <w:rFonts w:eastAsia="Times New Roman" w:cstheme="minorHAnsi"/>
                <w:noProof/>
                <w:sz w:val="20"/>
                <w:szCs w:val="20"/>
              </w:rPr>
              <w:t xml:space="preserve"> </w:t>
            </w:r>
            <w:r w:rsidR="00D55384">
              <w:rPr>
                <w:rFonts w:eastAsia="Times New Roman" w:cstheme="minorHAnsi"/>
                <w:noProof/>
                <w:sz w:val="20"/>
                <w:szCs w:val="20"/>
              </w:rPr>
              <w:t xml:space="preserve">below. </w:t>
            </w:r>
            <w:r>
              <w:rPr>
                <w:rFonts w:eastAsia="Times New Roman" w:cstheme="minorHAnsi"/>
                <w:noProof/>
                <w:sz w:val="20"/>
                <w:szCs w:val="20"/>
              </w:rPr>
              <w:t xml:space="preserve"> </w:t>
            </w:r>
          </w:p>
          <w:p w14:paraId="5823A02B" w14:textId="77777777" w:rsidR="00D55384" w:rsidRPr="00D55384" w:rsidRDefault="00AC6E0D" w:rsidP="00D55384">
            <w:pPr>
              <w:spacing w:after="0" w:line="240" w:lineRule="auto"/>
              <w:rPr>
                <w:rFonts w:eastAsia="Times New Roman" w:cstheme="minorHAnsi"/>
                <w:noProof/>
                <w:sz w:val="20"/>
                <w:szCs w:val="20"/>
              </w:rPr>
            </w:pPr>
            <w:r>
              <w:rPr>
                <w:rFonts w:eastAsia="Times New Roman" w:cstheme="minorHAnsi"/>
                <w:noProof/>
                <w:sz w:val="20"/>
                <w:szCs w:val="20"/>
              </w:rPr>
              <w:t xml:space="preserve"> </w:t>
            </w:r>
            <w:r w:rsidR="00D55384" w:rsidRPr="00D55384">
              <w:rPr>
                <w:rFonts w:eastAsia="Times New Roman" w:cstheme="minorHAnsi"/>
                <w:noProof/>
                <w:sz w:val="20"/>
                <w:szCs w:val="20"/>
              </w:rPr>
              <w:t xml:space="preserve">We cannot forget our history, we need to reflect upon our past, but not live there. Times have changed. We have to take a proactive progressive way to grow our membership and meet membership needs. Her focus: multi-generational membership, retaining current members, procuring new members.  Guide our profession, produce standards and continue to lead. </w:t>
            </w:r>
          </w:p>
          <w:p w14:paraId="69C47174" w14:textId="77777777" w:rsidR="00D55384" w:rsidRPr="00D55384" w:rsidRDefault="00D55384" w:rsidP="00D55384">
            <w:pPr>
              <w:spacing w:after="0" w:line="240" w:lineRule="auto"/>
              <w:rPr>
                <w:rFonts w:eastAsia="Times New Roman" w:cstheme="minorHAnsi"/>
                <w:noProof/>
                <w:sz w:val="20"/>
                <w:szCs w:val="20"/>
              </w:rPr>
            </w:pPr>
          </w:p>
          <w:p w14:paraId="30415532" w14:textId="77777777" w:rsidR="00D55384" w:rsidRPr="00D55384" w:rsidRDefault="00D55384" w:rsidP="00D55384">
            <w:pPr>
              <w:spacing w:after="0" w:line="240" w:lineRule="auto"/>
              <w:rPr>
                <w:rFonts w:eastAsia="Times New Roman" w:cstheme="minorHAnsi"/>
                <w:noProof/>
                <w:sz w:val="20"/>
                <w:szCs w:val="20"/>
              </w:rPr>
            </w:pPr>
            <w:r w:rsidRPr="00D55384">
              <w:rPr>
                <w:rFonts w:eastAsia="Times New Roman" w:cstheme="minorHAnsi"/>
                <w:noProof/>
                <w:sz w:val="20"/>
                <w:szCs w:val="20"/>
              </w:rPr>
              <w:t xml:space="preserve">National financials: As of March 31, 2019, total expenses were $427,665 and total revenue was $1,442,307, showing a net gain of $994,642 of revenue over expenses. As of </w:t>
            </w:r>
            <w:r w:rsidRPr="00D55384">
              <w:rPr>
                <w:rFonts w:eastAsia="Times New Roman" w:cstheme="minorHAnsi"/>
                <w:noProof/>
                <w:sz w:val="20"/>
                <w:szCs w:val="20"/>
              </w:rPr>
              <w:lastRenderedPageBreak/>
              <w:t>March 31, 2019, total assets including all investments, cash, liabilities and revenue received year-to-date (YTD) amounted to $3,678,565.</w:t>
            </w:r>
          </w:p>
          <w:p w14:paraId="556E21C6" w14:textId="77777777" w:rsidR="00D55384" w:rsidRPr="00D55384" w:rsidRDefault="00D55384" w:rsidP="00D55384">
            <w:pPr>
              <w:spacing w:after="0" w:line="240" w:lineRule="auto"/>
              <w:rPr>
                <w:rFonts w:eastAsia="Times New Roman" w:cstheme="minorHAnsi"/>
                <w:noProof/>
                <w:sz w:val="20"/>
                <w:szCs w:val="20"/>
              </w:rPr>
            </w:pPr>
          </w:p>
          <w:p w14:paraId="7D12951F" w14:textId="77777777" w:rsidR="00D55384" w:rsidRPr="00D55384" w:rsidRDefault="00D55384" w:rsidP="00D55384">
            <w:pPr>
              <w:spacing w:after="0" w:line="240" w:lineRule="auto"/>
              <w:rPr>
                <w:rFonts w:eastAsia="Times New Roman" w:cstheme="minorHAnsi"/>
                <w:noProof/>
                <w:sz w:val="20"/>
                <w:szCs w:val="20"/>
              </w:rPr>
            </w:pPr>
            <w:r w:rsidRPr="00D55384">
              <w:rPr>
                <w:rFonts w:eastAsia="Times New Roman" w:cstheme="minorHAnsi"/>
                <w:noProof/>
                <w:sz w:val="20"/>
                <w:szCs w:val="20"/>
              </w:rPr>
              <w:t>The 2019 National Conference in Jacksonville was a success bringing in registration numbers of 1,029 bodies onsite. As of March 31, 2019, annual conference income made up 56% of YTD revenue. The second highest revenue category as of March 31, 2019, was membership dues, comprising 40% of AAOHN’s revenue.</w:t>
            </w:r>
          </w:p>
          <w:p w14:paraId="4CEFD18E" w14:textId="77777777" w:rsidR="00D55384" w:rsidRPr="00D55384" w:rsidRDefault="00D55384" w:rsidP="00D55384">
            <w:pPr>
              <w:spacing w:after="0" w:line="240" w:lineRule="auto"/>
              <w:rPr>
                <w:rFonts w:eastAsia="Times New Roman" w:cstheme="minorHAnsi"/>
                <w:noProof/>
                <w:sz w:val="20"/>
                <w:szCs w:val="20"/>
              </w:rPr>
            </w:pPr>
          </w:p>
          <w:p w14:paraId="274701D7" w14:textId="77777777" w:rsidR="00D55384" w:rsidRPr="00D55384" w:rsidRDefault="00D55384" w:rsidP="00D55384">
            <w:pPr>
              <w:spacing w:after="0" w:line="240" w:lineRule="auto"/>
              <w:rPr>
                <w:rFonts w:eastAsia="Times New Roman" w:cstheme="minorHAnsi"/>
                <w:noProof/>
                <w:sz w:val="20"/>
                <w:szCs w:val="20"/>
              </w:rPr>
            </w:pPr>
            <w:r w:rsidRPr="00D55384">
              <w:rPr>
                <w:rFonts w:eastAsia="Times New Roman" w:cstheme="minorHAnsi"/>
                <w:noProof/>
                <w:sz w:val="20"/>
                <w:szCs w:val="20"/>
              </w:rPr>
              <w:t>The largest expense category as of March 31, 2019, was operations related expenses at 46% of total expenses. The next largest expense category as of March 31, 2019, YTD was conference expenses, at 40% of total expenses.</w:t>
            </w:r>
          </w:p>
          <w:p w14:paraId="6A1E52FE" w14:textId="77777777" w:rsidR="00D55384" w:rsidRPr="00D55384" w:rsidRDefault="00D55384" w:rsidP="00D55384">
            <w:pPr>
              <w:spacing w:after="0" w:line="240" w:lineRule="auto"/>
              <w:rPr>
                <w:rFonts w:eastAsia="Times New Roman" w:cstheme="minorHAnsi"/>
                <w:noProof/>
                <w:sz w:val="20"/>
                <w:szCs w:val="20"/>
              </w:rPr>
            </w:pPr>
          </w:p>
          <w:p w14:paraId="3204AE93" w14:textId="739809A9" w:rsidR="00AC6E0D" w:rsidRDefault="00D55384" w:rsidP="00D55384">
            <w:pPr>
              <w:spacing w:after="0" w:line="240" w:lineRule="auto"/>
              <w:rPr>
                <w:rFonts w:eastAsia="Times New Roman" w:cstheme="minorHAnsi"/>
                <w:noProof/>
                <w:sz w:val="20"/>
                <w:szCs w:val="20"/>
              </w:rPr>
            </w:pPr>
            <w:r w:rsidRPr="00D55384">
              <w:rPr>
                <w:rFonts w:eastAsia="Times New Roman" w:cstheme="minorHAnsi"/>
                <w:noProof/>
                <w:sz w:val="20"/>
                <w:szCs w:val="20"/>
              </w:rPr>
              <w:t>As of March 31, 2019, AAOHN had 3,582 members, excluding 696 student members. In March 2018, AAOHN had 3,742, excluding 842 student members.</w:t>
            </w:r>
          </w:p>
          <w:p w14:paraId="2AB79AB2" w14:textId="60B673B5" w:rsidR="00D55384" w:rsidRDefault="00D55384" w:rsidP="00D55384">
            <w:pPr>
              <w:spacing w:after="0" w:line="240" w:lineRule="auto"/>
              <w:rPr>
                <w:rFonts w:eastAsia="Times New Roman" w:cstheme="minorHAnsi"/>
                <w:noProof/>
                <w:sz w:val="20"/>
                <w:szCs w:val="20"/>
              </w:rPr>
            </w:pPr>
          </w:p>
          <w:p w14:paraId="40F6E079" w14:textId="792E4B03" w:rsidR="00D55384" w:rsidRPr="00D55384" w:rsidRDefault="00D55384" w:rsidP="00D55384">
            <w:pPr>
              <w:spacing w:after="0" w:line="240" w:lineRule="auto"/>
              <w:rPr>
                <w:rFonts w:eastAsia="Times New Roman" w:cstheme="minorHAnsi"/>
                <w:noProof/>
                <w:sz w:val="20"/>
                <w:szCs w:val="20"/>
              </w:rPr>
            </w:pPr>
            <w:r>
              <w:rPr>
                <w:rFonts w:eastAsia="Times New Roman" w:cstheme="minorHAnsi"/>
                <w:noProof/>
                <w:sz w:val="20"/>
                <w:szCs w:val="20"/>
              </w:rPr>
              <w:t xml:space="preserve">Renee </w:t>
            </w:r>
            <w:r w:rsidRPr="00D55384">
              <w:rPr>
                <w:rFonts w:eastAsia="Times New Roman" w:cstheme="minorHAnsi"/>
                <w:noProof/>
                <w:sz w:val="20"/>
                <w:szCs w:val="20"/>
              </w:rPr>
              <w:t xml:space="preserve">sent the results of the WI Occupational health nurses survey out to all who were sent an initial survey. Of the 139 surveys sent 51 were returned.  </w:t>
            </w:r>
            <w:r w:rsidR="00EE7482">
              <w:rPr>
                <w:rFonts w:eastAsia="Times New Roman" w:cstheme="minorHAnsi"/>
                <w:noProof/>
                <w:sz w:val="20"/>
                <w:szCs w:val="20"/>
              </w:rPr>
              <w:t>Email responses</w:t>
            </w:r>
            <w:r w:rsidRPr="00D55384">
              <w:rPr>
                <w:rFonts w:eastAsia="Times New Roman" w:cstheme="minorHAnsi"/>
                <w:noProof/>
                <w:sz w:val="20"/>
                <w:szCs w:val="20"/>
              </w:rPr>
              <w:t xml:space="preserve"> have been collect</w:t>
            </w:r>
            <w:r w:rsidR="00EE7482">
              <w:rPr>
                <w:rFonts w:eastAsia="Times New Roman" w:cstheme="minorHAnsi"/>
                <w:noProof/>
                <w:sz w:val="20"/>
                <w:szCs w:val="20"/>
              </w:rPr>
              <w:t>ed as</w:t>
            </w:r>
            <w:r w:rsidRPr="00D55384">
              <w:rPr>
                <w:rFonts w:eastAsia="Times New Roman" w:cstheme="minorHAnsi"/>
                <w:noProof/>
                <w:sz w:val="20"/>
                <w:szCs w:val="20"/>
              </w:rPr>
              <w:t xml:space="preserve"> receive</w:t>
            </w:r>
            <w:r w:rsidR="00EE7482">
              <w:rPr>
                <w:rFonts w:eastAsia="Times New Roman" w:cstheme="minorHAnsi"/>
                <w:noProof/>
                <w:sz w:val="20"/>
                <w:szCs w:val="20"/>
              </w:rPr>
              <w:t>d</w:t>
            </w:r>
            <w:r w:rsidRPr="00D55384">
              <w:rPr>
                <w:rFonts w:eastAsia="Times New Roman" w:cstheme="minorHAnsi"/>
                <w:noProof/>
                <w:sz w:val="20"/>
                <w:szCs w:val="20"/>
              </w:rPr>
              <w:t xml:space="preserve">.  The major theme was the importance of continuing education and difficulty to attend meetings/ goal to provide more access.  </w:t>
            </w:r>
            <w:r>
              <w:rPr>
                <w:rFonts w:eastAsia="Times New Roman" w:cstheme="minorHAnsi"/>
                <w:noProof/>
                <w:sz w:val="20"/>
                <w:szCs w:val="20"/>
              </w:rPr>
              <w:t xml:space="preserve">Renee </w:t>
            </w:r>
            <w:r w:rsidRPr="00D55384">
              <w:rPr>
                <w:rFonts w:eastAsia="Times New Roman" w:cstheme="minorHAnsi"/>
                <w:noProof/>
                <w:sz w:val="20"/>
                <w:szCs w:val="20"/>
              </w:rPr>
              <w:t xml:space="preserve">initiated a continuing education team and </w:t>
            </w:r>
            <w:r>
              <w:rPr>
                <w:rFonts w:eastAsia="Times New Roman" w:cstheme="minorHAnsi"/>
                <w:noProof/>
                <w:sz w:val="20"/>
                <w:szCs w:val="20"/>
              </w:rPr>
              <w:t>is</w:t>
            </w:r>
            <w:r w:rsidRPr="00D55384">
              <w:rPr>
                <w:rFonts w:eastAsia="Times New Roman" w:cstheme="minorHAnsi"/>
                <w:noProof/>
                <w:sz w:val="20"/>
                <w:szCs w:val="20"/>
              </w:rPr>
              <w:t xml:space="preserve"> waiting for volunteers.</w:t>
            </w:r>
            <w:r>
              <w:rPr>
                <w:rFonts w:eastAsia="Times New Roman" w:cstheme="minorHAnsi"/>
                <w:noProof/>
                <w:sz w:val="20"/>
                <w:szCs w:val="20"/>
              </w:rPr>
              <w:t xml:space="preserve"> Perhaps </w:t>
            </w:r>
            <w:r w:rsidRPr="00D55384">
              <w:rPr>
                <w:rFonts w:eastAsia="Times New Roman" w:cstheme="minorHAnsi"/>
                <w:noProof/>
                <w:sz w:val="20"/>
                <w:szCs w:val="20"/>
              </w:rPr>
              <w:t xml:space="preserve">we </w:t>
            </w:r>
            <w:r>
              <w:rPr>
                <w:rFonts w:eastAsia="Times New Roman" w:cstheme="minorHAnsi"/>
                <w:noProof/>
                <w:sz w:val="20"/>
                <w:szCs w:val="20"/>
              </w:rPr>
              <w:t xml:space="preserve">could </w:t>
            </w:r>
            <w:r w:rsidRPr="00D55384">
              <w:rPr>
                <w:rFonts w:eastAsia="Times New Roman" w:cstheme="minorHAnsi"/>
                <w:noProof/>
                <w:sz w:val="20"/>
                <w:szCs w:val="20"/>
              </w:rPr>
              <w:t>do educational offerings at key areas across the state to offer more educational offerings.</w:t>
            </w:r>
          </w:p>
          <w:p w14:paraId="5A0E495D" w14:textId="77777777" w:rsidR="00D55384" w:rsidRPr="00D55384" w:rsidRDefault="00D55384" w:rsidP="00D55384">
            <w:pPr>
              <w:spacing w:after="0" w:line="240" w:lineRule="auto"/>
              <w:rPr>
                <w:rFonts w:eastAsia="Times New Roman" w:cstheme="minorHAnsi"/>
                <w:noProof/>
                <w:sz w:val="20"/>
                <w:szCs w:val="20"/>
              </w:rPr>
            </w:pPr>
          </w:p>
          <w:p w14:paraId="5281C6D0" w14:textId="2344BDB0" w:rsidR="00D55384" w:rsidRDefault="00D55384" w:rsidP="00D55384">
            <w:pPr>
              <w:spacing w:after="0" w:line="240" w:lineRule="auto"/>
              <w:rPr>
                <w:rFonts w:eastAsia="Times New Roman" w:cstheme="minorHAnsi"/>
                <w:noProof/>
                <w:sz w:val="20"/>
                <w:szCs w:val="20"/>
              </w:rPr>
            </w:pPr>
            <w:r w:rsidRPr="00D55384">
              <w:rPr>
                <w:rFonts w:eastAsia="Times New Roman" w:cstheme="minorHAnsi"/>
                <w:noProof/>
                <w:sz w:val="20"/>
                <w:szCs w:val="20"/>
              </w:rPr>
              <w:t xml:space="preserve">To date we have 2 local chapters that have made the brave but difficult decision to dissolve and immerse into the state chapter.  We have two chapters (NE and SE) who are working out the decision with their members.  By the end of calendar year 2019 we should have a clear picture of the demographic of our groups going forward. </w:t>
            </w:r>
            <w:r>
              <w:rPr>
                <w:rFonts w:eastAsia="Times New Roman" w:cstheme="minorHAnsi"/>
                <w:noProof/>
                <w:sz w:val="20"/>
                <w:szCs w:val="20"/>
              </w:rPr>
              <w:t>Renee</w:t>
            </w:r>
            <w:r w:rsidRPr="00D55384">
              <w:rPr>
                <w:rFonts w:eastAsia="Times New Roman" w:cstheme="minorHAnsi"/>
                <w:noProof/>
                <w:sz w:val="20"/>
                <w:szCs w:val="20"/>
              </w:rPr>
              <w:t xml:space="preserve"> would like to discuss next steps for our WI chapter to take to welcome these members and try to meet the needs of all of our members later in the meeting.</w:t>
            </w:r>
          </w:p>
          <w:p w14:paraId="0C0BBFE2" w14:textId="0DC6FBAB" w:rsidR="00AC6E0D" w:rsidRPr="00505722" w:rsidRDefault="00AC6E0D" w:rsidP="00AC6E0D">
            <w:pPr>
              <w:spacing w:after="0" w:line="240" w:lineRule="auto"/>
              <w:rPr>
                <w:rFonts w:eastAsia="Times New Roman" w:cstheme="minorHAnsi"/>
                <w:noProof/>
                <w:sz w:val="20"/>
                <w:szCs w:val="20"/>
              </w:rPr>
            </w:pPr>
          </w:p>
        </w:tc>
        <w:tc>
          <w:tcPr>
            <w:tcW w:w="1093" w:type="pct"/>
            <w:tcBorders>
              <w:top w:val="single" w:sz="4" w:space="0" w:color="auto"/>
              <w:left w:val="single" w:sz="4" w:space="0" w:color="auto"/>
              <w:bottom w:val="single" w:sz="4" w:space="0" w:color="auto"/>
              <w:right w:val="single" w:sz="4" w:space="0" w:color="auto"/>
            </w:tcBorders>
          </w:tcPr>
          <w:p w14:paraId="39CCEAD6" w14:textId="14A7AED1" w:rsidR="00080348" w:rsidRPr="0014710D" w:rsidRDefault="00080348" w:rsidP="00080348">
            <w:pPr>
              <w:pStyle w:val="ListParagraph"/>
              <w:spacing w:after="0" w:line="240" w:lineRule="auto"/>
              <w:rPr>
                <w:rFonts w:cstheme="minorHAnsi"/>
                <w:sz w:val="20"/>
                <w:szCs w:val="20"/>
              </w:rPr>
            </w:pPr>
          </w:p>
        </w:tc>
      </w:tr>
      <w:tr w:rsidR="00F927DF" w:rsidRPr="000E08ED" w14:paraId="258A8370" w14:textId="77777777" w:rsidTr="0014710D">
        <w:trPr>
          <w:trHeight w:val="359"/>
        </w:trPr>
        <w:tc>
          <w:tcPr>
            <w:tcW w:w="1151" w:type="pct"/>
            <w:tcBorders>
              <w:top w:val="single" w:sz="4" w:space="0" w:color="auto"/>
              <w:left w:val="single" w:sz="4" w:space="0" w:color="auto"/>
              <w:bottom w:val="single" w:sz="4" w:space="0" w:color="auto"/>
              <w:right w:val="single" w:sz="4" w:space="0" w:color="auto"/>
            </w:tcBorders>
          </w:tcPr>
          <w:p w14:paraId="66FC134A" w14:textId="77777777" w:rsidR="00F927DF" w:rsidRPr="006B6823" w:rsidRDefault="00F927DF" w:rsidP="00194B70">
            <w:pPr>
              <w:pStyle w:val="ListParagraph"/>
              <w:numPr>
                <w:ilvl w:val="0"/>
                <w:numId w:val="7"/>
              </w:numPr>
              <w:spacing w:after="0" w:line="240" w:lineRule="auto"/>
              <w:rPr>
                <w:rFonts w:ascii="Calibri" w:eastAsia="Times New Roman" w:hAnsi="Calibri" w:cs="Tahoma"/>
                <w:b/>
                <w:noProof/>
                <w:sz w:val="20"/>
                <w:szCs w:val="20"/>
              </w:rPr>
            </w:pPr>
            <w:r>
              <w:rPr>
                <w:rFonts w:ascii="Calibri" w:eastAsia="Times New Roman" w:hAnsi="Calibri" w:cs="Tahoma"/>
                <w:b/>
                <w:noProof/>
                <w:sz w:val="20"/>
                <w:szCs w:val="20"/>
              </w:rPr>
              <w:t xml:space="preserve">Treasurer Report (Chris Mol) </w:t>
            </w:r>
          </w:p>
        </w:tc>
        <w:tc>
          <w:tcPr>
            <w:tcW w:w="2756" w:type="pct"/>
            <w:tcBorders>
              <w:top w:val="single" w:sz="4" w:space="0" w:color="auto"/>
              <w:left w:val="single" w:sz="4" w:space="0" w:color="auto"/>
              <w:bottom w:val="single" w:sz="4" w:space="0" w:color="auto"/>
              <w:right w:val="single" w:sz="4" w:space="0" w:color="auto"/>
            </w:tcBorders>
          </w:tcPr>
          <w:p w14:paraId="1FFC73A2" w14:textId="77777777" w:rsidR="00D55384" w:rsidRDefault="00CD2B3F" w:rsidP="00D55384">
            <w:pPr>
              <w:rPr>
                <w:rFonts w:eastAsia="Times New Roman" w:cstheme="minorHAnsi"/>
                <w:noProof/>
                <w:sz w:val="20"/>
                <w:szCs w:val="20"/>
              </w:rPr>
            </w:pPr>
            <w:r>
              <w:rPr>
                <w:rFonts w:eastAsia="Times New Roman" w:cstheme="minorHAnsi"/>
                <w:noProof/>
                <w:sz w:val="20"/>
                <w:szCs w:val="20"/>
              </w:rPr>
              <w:t>Sent to group in early July. Chris on vacation and not able to join today</w:t>
            </w:r>
            <w:r w:rsidR="00D55384">
              <w:rPr>
                <w:rFonts w:eastAsia="Times New Roman" w:cstheme="minorHAnsi"/>
                <w:noProof/>
                <w:sz w:val="20"/>
                <w:szCs w:val="20"/>
              </w:rPr>
              <w:t xml:space="preserve"> but in his report h</w:t>
            </w:r>
            <w:r w:rsidR="00D55384" w:rsidRPr="00D55384">
              <w:rPr>
                <w:rFonts w:eastAsia="Times New Roman" w:cstheme="minorHAnsi"/>
                <w:noProof/>
                <w:sz w:val="20"/>
                <w:szCs w:val="20"/>
              </w:rPr>
              <w:t xml:space="preserve">e </w:t>
            </w:r>
            <w:r w:rsidR="00D55384">
              <w:rPr>
                <w:rFonts w:eastAsia="Times New Roman" w:cstheme="minorHAnsi"/>
                <w:noProof/>
                <w:sz w:val="20"/>
                <w:szCs w:val="20"/>
              </w:rPr>
              <w:t xml:space="preserve">states he </w:t>
            </w:r>
            <w:r w:rsidR="00D55384" w:rsidRPr="00D55384">
              <w:rPr>
                <w:rFonts w:eastAsia="Times New Roman" w:cstheme="minorHAnsi"/>
                <w:noProof/>
                <w:sz w:val="20"/>
                <w:szCs w:val="20"/>
              </w:rPr>
              <w:t xml:space="preserve">plans to have an accountant review the books prior to the August meeting.  </w:t>
            </w:r>
            <w:r w:rsidR="00D55384" w:rsidRPr="00D55384">
              <w:rPr>
                <w:rFonts w:eastAsia="Times New Roman" w:cstheme="minorHAnsi"/>
                <w:noProof/>
                <w:sz w:val="20"/>
                <w:szCs w:val="20"/>
              </w:rPr>
              <w:lastRenderedPageBreak/>
              <w:t>He does remind us we need to find a mechanism to track and collect from non-National members.</w:t>
            </w:r>
          </w:p>
          <w:p w14:paraId="402BE067" w14:textId="77777777" w:rsidR="00D55384" w:rsidRDefault="00CD2B3F" w:rsidP="00D55384">
            <w:pPr>
              <w:rPr>
                <w:rFonts w:eastAsia="Times New Roman" w:cstheme="minorHAnsi"/>
                <w:noProof/>
                <w:sz w:val="20"/>
                <w:szCs w:val="20"/>
              </w:rPr>
            </w:pPr>
            <w:r>
              <w:rPr>
                <w:rFonts w:eastAsia="Times New Roman" w:cstheme="minorHAnsi"/>
                <w:noProof/>
                <w:sz w:val="20"/>
                <w:szCs w:val="20"/>
              </w:rPr>
              <w:t xml:space="preserve">One new member from Ascention in Kenosha per Renee. </w:t>
            </w:r>
          </w:p>
          <w:p w14:paraId="6F7CE821" w14:textId="32ECC41A" w:rsidR="004E2FF5" w:rsidRPr="00505722" w:rsidRDefault="00CD2B3F" w:rsidP="00D55384">
            <w:pPr>
              <w:rPr>
                <w:rFonts w:eastAsia="Times New Roman" w:cstheme="minorHAnsi"/>
                <w:noProof/>
                <w:sz w:val="20"/>
                <w:szCs w:val="20"/>
              </w:rPr>
            </w:pPr>
            <w:r>
              <w:rPr>
                <w:rFonts w:eastAsia="Times New Roman" w:cstheme="minorHAnsi"/>
                <w:noProof/>
                <w:sz w:val="20"/>
                <w:szCs w:val="20"/>
              </w:rPr>
              <w:t xml:space="preserve">Group to think about </w:t>
            </w:r>
            <w:r w:rsidR="00C84F7A">
              <w:rPr>
                <w:rFonts w:eastAsia="Times New Roman" w:cstheme="minorHAnsi"/>
                <w:noProof/>
                <w:sz w:val="20"/>
                <w:szCs w:val="20"/>
              </w:rPr>
              <w:t xml:space="preserve">upcoming CD which comes due in Sept. Recommendations from Chris: Allow CD to mature and roll into checking account. Will then be available for new treasurer to open new account. </w:t>
            </w:r>
          </w:p>
        </w:tc>
        <w:tc>
          <w:tcPr>
            <w:tcW w:w="1093" w:type="pct"/>
            <w:tcBorders>
              <w:top w:val="single" w:sz="4" w:space="0" w:color="auto"/>
              <w:left w:val="single" w:sz="4" w:space="0" w:color="auto"/>
              <w:bottom w:val="single" w:sz="4" w:space="0" w:color="auto"/>
              <w:right w:val="single" w:sz="4" w:space="0" w:color="auto"/>
            </w:tcBorders>
          </w:tcPr>
          <w:p w14:paraId="25E2298F" w14:textId="686E6608" w:rsidR="004513BC" w:rsidRPr="0014710D" w:rsidRDefault="00C84F7A" w:rsidP="004513BC">
            <w:pPr>
              <w:spacing w:after="0" w:line="240" w:lineRule="auto"/>
              <w:rPr>
                <w:rFonts w:cstheme="minorHAnsi"/>
                <w:sz w:val="20"/>
                <w:szCs w:val="20"/>
              </w:rPr>
            </w:pPr>
            <w:r>
              <w:rPr>
                <w:rFonts w:cstheme="minorHAnsi"/>
                <w:sz w:val="20"/>
                <w:szCs w:val="20"/>
              </w:rPr>
              <w:lastRenderedPageBreak/>
              <w:t>Determine what to do with CD that matures in Sept 2019</w:t>
            </w:r>
          </w:p>
          <w:p w14:paraId="57EC767D" w14:textId="7FEA381A" w:rsidR="004513BC" w:rsidRPr="00A76C10" w:rsidRDefault="004513BC" w:rsidP="00A76C10">
            <w:pPr>
              <w:spacing w:after="0" w:line="240" w:lineRule="auto"/>
              <w:rPr>
                <w:rFonts w:cstheme="minorHAnsi"/>
                <w:sz w:val="20"/>
                <w:szCs w:val="20"/>
              </w:rPr>
            </w:pPr>
          </w:p>
        </w:tc>
      </w:tr>
      <w:tr w:rsidR="00F927DF" w:rsidRPr="000E08ED" w14:paraId="2BDFEE97" w14:textId="77777777" w:rsidTr="0014710D">
        <w:trPr>
          <w:trHeight w:val="359"/>
        </w:trPr>
        <w:tc>
          <w:tcPr>
            <w:tcW w:w="1151" w:type="pct"/>
            <w:tcBorders>
              <w:top w:val="single" w:sz="4" w:space="0" w:color="auto"/>
              <w:left w:val="single" w:sz="4" w:space="0" w:color="auto"/>
              <w:bottom w:val="single" w:sz="4" w:space="0" w:color="auto"/>
              <w:right w:val="single" w:sz="4" w:space="0" w:color="auto"/>
            </w:tcBorders>
          </w:tcPr>
          <w:p w14:paraId="4DE113FD" w14:textId="77777777" w:rsidR="00F927DF" w:rsidRDefault="00CD5D7F" w:rsidP="00194B70">
            <w:pPr>
              <w:pStyle w:val="ListParagraph"/>
              <w:numPr>
                <w:ilvl w:val="0"/>
                <w:numId w:val="7"/>
              </w:numPr>
              <w:spacing w:after="0" w:line="240" w:lineRule="auto"/>
              <w:rPr>
                <w:rFonts w:ascii="Calibri" w:eastAsia="Times New Roman" w:hAnsi="Calibri" w:cs="Tahoma"/>
                <w:b/>
                <w:noProof/>
                <w:sz w:val="20"/>
                <w:szCs w:val="20"/>
              </w:rPr>
            </w:pPr>
            <w:r>
              <w:rPr>
                <w:rFonts w:ascii="Calibri" w:eastAsia="Times New Roman" w:hAnsi="Calibri" w:cs="Tahoma"/>
                <w:b/>
                <w:noProof/>
                <w:sz w:val="20"/>
                <w:szCs w:val="20"/>
              </w:rPr>
              <w:t xml:space="preserve">Director Reports </w:t>
            </w:r>
          </w:p>
        </w:tc>
        <w:tc>
          <w:tcPr>
            <w:tcW w:w="2756" w:type="pct"/>
            <w:tcBorders>
              <w:top w:val="single" w:sz="4" w:space="0" w:color="auto"/>
              <w:left w:val="single" w:sz="4" w:space="0" w:color="auto"/>
              <w:bottom w:val="single" w:sz="4" w:space="0" w:color="auto"/>
              <w:right w:val="single" w:sz="4" w:space="0" w:color="auto"/>
            </w:tcBorders>
          </w:tcPr>
          <w:p w14:paraId="69B9140B" w14:textId="3F12E830" w:rsidR="0014710D" w:rsidRDefault="00C84F7A" w:rsidP="00505722">
            <w:pPr>
              <w:spacing w:after="0" w:line="240" w:lineRule="auto"/>
              <w:rPr>
                <w:rFonts w:eastAsia="Times New Roman" w:cstheme="minorHAnsi"/>
                <w:noProof/>
                <w:sz w:val="20"/>
                <w:szCs w:val="20"/>
              </w:rPr>
            </w:pPr>
            <w:r>
              <w:rPr>
                <w:rFonts w:eastAsia="Times New Roman" w:cstheme="minorHAnsi"/>
                <w:noProof/>
                <w:sz w:val="20"/>
                <w:szCs w:val="20"/>
              </w:rPr>
              <w:t xml:space="preserve">Each </w:t>
            </w:r>
            <w:r w:rsidR="00EA45F6">
              <w:rPr>
                <w:rFonts w:eastAsia="Times New Roman" w:cstheme="minorHAnsi"/>
                <w:noProof/>
                <w:sz w:val="20"/>
                <w:szCs w:val="20"/>
              </w:rPr>
              <w:t xml:space="preserve">report </w:t>
            </w:r>
            <w:r>
              <w:rPr>
                <w:rFonts w:eastAsia="Times New Roman" w:cstheme="minorHAnsi"/>
                <w:noProof/>
                <w:sz w:val="20"/>
                <w:szCs w:val="20"/>
              </w:rPr>
              <w:t>submitted and posted</w:t>
            </w:r>
            <w:r w:rsidR="00EA45F6">
              <w:rPr>
                <w:rFonts w:eastAsia="Times New Roman" w:cstheme="minorHAnsi"/>
                <w:noProof/>
                <w:sz w:val="20"/>
                <w:szCs w:val="20"/>
              </w:rPr>
              <w:t xml:space="preserve"> to website</w:t>
            </w:r>
          </w:p>
          <w:p w14:paraId="28AAE42A" w14:textId="2B904EBB" w:rsidR="00EA45F6" w:rsidRDefault="00C84F7A" w:rsidP="00505722">
            <w:pPr>
              <w:spacing w:after="0" w:line="240" w:lineRule="auto"/>
              <w:rPr>
                <w:rFonts w:eastAsia="Times New Roman" w:cstheme="minorHAnsi"/>
                <w:noProof/>
                <w:sz w:val="20"/>
                <w:szCs w:val="20"/>
              </w:rPr>
            </w:pPr>
            <w:r w:rsidRPr="008E557E">
              <w:rPr>
                <w:rFonts w:eastAsia="Times New Roman" w:cstheme="minorHAnsi"/>
                <w:b/>
                <w:noProof/>
                <w:sz w:val="20"/>
                <w:szCs w:val="20"/>
              </w:rPr>
              <w:t>South Eastern</w:t>
            </w:r>
            <w:r w:rsidR="005A065B">
              <w:rPr>
                <w:rFonts w:eastAsia="Times New Roman" w:cstheme="minorHAnsi"/>
                <w:b/>
                <w:noProof/>
                <w:sz w:val="20"/>
                <w:szCs w:val="20"/>
              </w:rPr>
              <w:t xml:space="preserve"> (SE)</w:t>
            </w:r>
            <w:r>
              <w:rPr>
                <w:rFonts w:eastAsia="Times New Roman" w:cstheme="minorHAnsi"/>
                <w:noProof/>
                <w:sz w:val="20"/>
                <w:szCs w:val="20"/>
              </w:rPr>
              <w:t>-next meeting will discuss outcome of d</w:t>
            </w:r>
            <w:r w:rsidR="00EE7482">
              <w:rPr>
                <w:rFonts w:eastAsia="Times New Roman" w:cstheme="minorHAnsi"/>
                <w:noProof/>
                <w:sz w:val="20"/>
                <w:szCs w:val="20"/>
              </w:rPr>
              <w:t>ec</w:t>
            </w:r>
            <w:r>
              <w:rPr>
                <w:rFonts w:eastAsia="Times New Roman" w:cstheme="minorHAnsi"/>
                <w:noProof/>
                <w:sz w:val="20"/>
                <w:szCs w:val="20"/>
              </w:rPr>
              <w:t>i</w:t>
            </w:r>
            <w:r w:rsidR="00EE7482">
              <w:rPr>
                <w:rFonts w:eastAsia="Times New Roman" w:cstheme="minorHAnsi"/>
                <w:noProof/>
                <w:sz w:val="20"/>
                <w:szCs w:val="20"/>
              </w:rPr>
              <w:t>s</w:t>
            </w:r>
            <w:r>
              <w:rPr>
                <w:rFonts w:eastAsia="Times New Roman" w:cstheme="minorHAnsi"/>
                <w:noProof/>
                <w:sz w:val="20"/>
                <w:szCs w:val="20"/>
              </w:rPr>
              <w:t>ion to stay or dissolve</w:t>
            </w:r>
          </w:p>
          <w:p w14:paraId="49E2571F" w14:textId="572E5CCC" w:rsidR="00C84F7A" w:rsidRDefault="00C84F7A" w:rsidP="00505722">
            <w:pPr>
              <w:spacing w:after="0" w:line="240" w:lineRule="auto"/>
              <w:rPr>
                <w:rFonts w:eastAsia="Times New Roman" w:cstheme="minorHAnsi"/>
                <w:noProof/>
                <w:sz w:val="20"/>
                <w:szCs w:val="20"/>
              </w:rPr>
            </w:pPr>
            <w:r>
              <w:rPr>
                <w:rFonts w:eastAsia="Times New Roman" w:cstheme="minorHAnsi"/>
                <w:noProof/>
                <w:sz w:val="20"/>
                <w:szCs w:val="20"/>
              </w:rPr>
              <w:t xml:space="preserve"> -Dinner meeting May </w:t>
            </w:r>
          </w:p>
          <w:p w14:paraId="544BA774" w14:textId="60173150" w:rsidR="00C84F7A" w:rsidRDefault="00EA45F6" w:rsidP="00505722">
            <w:pPr>
              <w:spacing w:after="0" w:line="240" w:lineRule="auto"/>
              <w:rPr>
                <w:rFonts w:eastAsia="Times New Roman" w:cstheme="minorHAnsi"/>
                <w:noProof/>
                <w:sz w:val="20"/>
                <w:szCs w:val="20"/>
              </w:rPr>
            </w:pPr>
            <w:r>
              <w:rPr>
                <w:rFonts w:eastAsia="Times New Roman" w:cstheme="minorHAnsi"/>
                <w:noProof/>
                <w:sz w:val="20"/>
                <w:szCs w:val="20"/>
              </w:rPr>
              <w:t xml:space="preserve"> </w:t>
            </w:r>
            <w:r w:rsidR="00C84F7A">
              <w:rPr>
                <w:rFonts w:eastAsia="Times New Roman" w:cstheme="minorHAnsi"/>
                <w:noProof/>
                <w:sz w:val="20"/>
                <w:szCs w:val="20"/>
              </w:rPr>
              <w:t>-Matching scholarships for MWROHN-2 + additional scholarship for member</w:t>
            </w:r>
          </w:p>
          <w:p w14:paraId="014E8EA3" w14:textId="12DA791C" w:rsidR="00C84F7A" w:rsidRDefault="00EA45F6" w:rsidP="00505722">
            <w:pPr>
              <w:spacing w:after="0" w:line="240" w:lineRule="auto"/>
              <w:rPr>
                <w:rFonts w:eastAsia="Times New Roman" w:cstheme="minorHAnsi"/>
                <w:noProof/>
                <w:sz w:val="20"/>
                <w:szCs w:val="20"/>
              </w:rPr>
            </w:pPr>
            <w:r>
              <w:rPr>
                <w:rFonts w:eastAsia="Times New Roman" w:cstheme="minorHAnsi"/>
                <w:noProof/>
                <w:sz w:val="20"/>
                <w:szCs w:val="20"/>
              </w:rPr>
              <w:t xml:space="preserve"> </w:t>
            </w:r>
            <w:r w:rsidR="00C84F7A">
              <w:rPr>
                <w:rFonts w:eastAsia="Times New Roman" w:cstheme="minorHAnsi"/>
                <w:noProof/>
                <w:sz w:val="20"/>
                <w:szCs w:val="20"/>
              </w:rPr>
              <w:t xml:space="preserve"> -</w:t>
            </w:r>
            <w:r>
              <w:rPr>
                <w:rFonts w:eastAsia="Times New Roman" w:cstheme="minorHAnsi"/>
                <w:noProof/>
                <w:sz w:val="20"/>
                <w:szCs w:val="20"/>
              </w:rPr>
              <w:t>C</w:t>
            </w:r>
            <w:r w:rsidR="00C84F7A">
              <w:rPr>
                <w:rFonts w:eastAsia="Times New Roman" w:cstheme="minorHAnsi"/>
                <w:noProof/>
                <w:sz w:val="20"/>
                <w:szCs w:val="20"/>
              </w:rPr>
              <w:t xml:space="preserve">onference hosts </w:t>
            </w:r>
          </w:p>
          <w:p w14:paraId="1BDB558D" w14:textId="702D08C5" w:rsidR="00C84F7A" w:rsidRDefault="00C84F7A" w:rsidP="00505722">
            <w:pPr>
              <w:spacing w:after="0" w:line="240" w:lineRule="auto"/>
              <w:rPr>
                <w:rFonts w:eastAsia="Times New Roman" w:cstheme="minorHAnsi"/>
                <w:noProof/>
                <w:sz w:val="20"/>
                <w:szCs w:val="20"/>
              </w:rPr>
            </w:pPr>
            <w:r>
              <w:rPr>
                <w:rFonts w:eastAsia="Times New Roman" w:cstheme="minorHAnsi"/>
                <w:noProof/>
                <w:sz w:val="20"/>
                <w:szCs w:val="20"/>
              </w:rPr>
              <w:t xml:space="preserve"> - lost nonprofit status temporarily due to lack of submission</w:t>
            </w:r>
          </w:p>
          <w:p w14:paraId="73408FD3" w14:textId="2BB80347" w:rsidR="00C84F7A" w:rsidRDefault="00EA45F6" w:rsidP="00505722">
            <w:pPr>
              <w:spacing w:after="0" w:line="240" w:lineRule="auto"/>
              <w:rPr>
                <w:rFonts w:eastAsia="Times New Roman" w:cstheme="minorHAnsi"/>
                <w:noProof/>
                <w:sz w:val="20"/>
                <w:szCs w:val="20"/>
              </w:rPr>
            </w:pPr>
            <w:r>
              <w:rPr>
                <w:rFonts w:eastAsia="Times New Roman" w:cstheme="minorHAnsi"/>
                <w:b/>
                <w:noProof/>
                <w:sz w:val="20"/>
                <w:szCs w:val="20"/>
              </w:rPr>
              <w:t>Northeast</w:t>
            </w:r>
            <w:r w:rsidR="005A065B">
              <w:rPr>
                <w:rFonts w:eastAsia="Times New Roman" w:cstheme="minorHAnsi"/>
                <w:b/>
                <w:noProof/>
                <w:sz w:val="20"/>
                <w:szCs w:val="20"/>
              </w:rPr>
              <w:t xml:space="preserve"> (NE)</w:t>
            </w:r>
            <w:r w:rsidR="00C84F7A">
              <w:rPr>
                <w:rFonts w:eastAsia="Times New Roman" w:cstheme="minorHAnsi"/>
                <w:noProof/>
                <w:sz w:val="20"/>
                <w:szCs w:val="20"/>
              </w:rPr>
              <w:t xml:space="preserve"> -no clear plan for maintaining group. Changed bylaws and board. Elections coming at end of year. Laptop purchased for secretary.</w:t>
            </w:r>
          </w:p>
          <w:p w14:paraId="3B2AD2B6" w14:textId="5A291C4C" w:rsidR="00C84F7A" w:rsidRDefault="00C84F7A" w:rsidP="00505722">
            <w:pPr>
              <w:spacing w:after="0" w:line="240" w:lineRule="auto"/>
              <w:rPr>
                <w:rFonts w:eastAsia="Times New Roman" w:cstheme="minorHAnsi"/>
                <w:noProof/>
                <w:sz w:val="20"/>
                <w:szCs w:val="20"/>
              </w:rPr>
            </w:pPr>
            <w:r w:rsidRPr="008E557E">
              <w:rPr>
                <w:rFonts w:eastAsia="Times New Roman" w:cstheme="minorHAnsi"/>
                <w:b/>
                <w:noProof/>
                <w:sz w:val="20"/>
                <w:szCs w:val="20"/>
              </w:rPr>
              <w:t>Western</w:t>
            </w:r>
            <w:r w:rsidR="005A065B">
              <w:rPr>
                <w:rFonts w:eastAsia="Times New Roman" w:cstheme="minorHAnsi"/>
                <w:b/>
                <w:noProof/>
                <w:sz w:val="20"/>
                <w:szCs w:val="20"/>
              </w:rPr>
              <w:t xml:space="preserve"> (W)</w:t>
            </w:r>
            <w:r w:rsidR="00EA45F6">
              <w:rPr>
                <w:rFonts w:eastAsia="Times New Roman" w:cstheme="minorHAnsi"/>
                <w:noProof/>
                <w:sz w:val="20"/>
                <w:szCs w:val="20"/>
              </w:rPr>
              <w:t>-</w:t>
            </w:r>
            <w:r>
              <w:rPr>
                <w:rFonts w:eastAsia="Times New Roman" w:cstheme="minorHAnsi"/>
                <w:noProof/>
                <w:sz w:val="20"/>
                <w:szCs w:val="20"/>
              </w:rPr>
              <w:t>board meeting June –voted to dissolve local chapter. Descisions on local treasury</w:t>
            </w:r>
            <w:r w:rsidR="00EA45F6">
              <w:rPr>
                <w:rFonts w:eastAsia="Times New Roman" w:cstheme="minorHAnsi"/>
                <w:noProof/>
                <w:sz w:val="20"/>
                <w:szCs w:val="20"/>
              </w:rPr>
              <w:t>-use</w:t>
            </w:r>
            <w:r>
              <w:rPr>
                <w:rFonts w:eastAsia="Times New Roman" w:cstheme="minorHAnsi"/>
                <w:noProof/>
                <w:sz w:val="20"/>
                <w:szCs w:val="20"/>
              </w:rPr>
              <w:t xml:space="preserve"> to </w:t>
            </w:r>
            <w:r w:rsidR="00EA45F6">
              <w:rPr>
                <w:rFonts w:eastAsia="Times New Roman" w:cstheme="minorHAnsi"/>
                <w:noProof/>
                <w:sz w:val="20"/>
                <w:szCs w:val="20"/>
              </w:rPr>
              <w:t xml:space="preserve">send </w:t>
            </w:r>
            <w:r>
              <w:rPr>
                <w:rFonts w:eastAsia="Times New Roman" w:cstheme="minorHAnsi"/>
                <w:noProof/>
                <w:sz w:val="20"/>
                <w:szCs w:val="20"/>
              </w:rPr>
              <w:t xml:space="preserve">members to conference, </w:t>
            </w:r>
            <w:r w:rsidR="00EA45F6">
              <w:rPr>
                <w:rFonts w:eastAsia="Times New Roman" w:cstheme="minorHAnsi"/>
                <w:noProof/>
                <w:sz w:val="20"/>
                <w:szCs w:val="20"/>
              </w:rPr>
              <w:t xml:space="preserve">some donated to </w:t>
            </w:r>
            <w:r>
              <w:rPr>
                <w:rFonts w:eastAsia="Times New Roman" w:cstheme="minorHAnsi"/>
                <w:noProof/>
                <w:sz w:val="20"/>
                <w:szCs w:val="20"/>
              </w:rPr>
              <w:t>education committee for speaker fee</w:t>
            </w:r>
            <w:r w:rsidR="00EA45F6">
              <w:rPr>
                <w:rFonts w:eastAsia="Times New Roman" w:cstheme="minorHAnsi"/>
                <w:noProof/>
                <w:sz w:val="20"/>
                <w:szCs w:val="20"/>
              </w:rPr>
              <w:t xml:space="preserve"> and an</w:t>
            </w:r>
            <w:r>
              <w:rPr>
                <w:rFonts w:eastAsia="Times New Roman" w:cstheme="minorHAnsi"/>
                <w:noProof/>
                <w:sz w:val="20"/>
                <w:szCs w:val="20"/>
              </w:rPr>
              <w:t xml:space="preserve"> AAOHN </w:t>
            </w:r>
            <w:r w:rsidR="00EA45F6">
              <w:rPr>
                <w:rFonts w:eastAsia="Times New Roman" w:cstheme="minorHAnsi"/>
                <w:noProof/>
                <w:sz w:val="20"/>
                <w:szCs w:val="20"/>
              </w:rPr>
              <w:t>F</w:t>
            </w:r>
            <w:r>
              <w:rPr>
                <w:rFonts w:eastAsia="Times New Roman" w:cstheme="minorHAnsi"/>
                <w:noProof/>
                <w:sz w:val="20"/>
                <w:szCs w:val="20"/>
              </w:rPr>
              <w:t xml:space="preserve">oundation gift. </w:t>
            </w:r>
          </w:p>
          <w:p w14:paraId="0CD01BBB" w14:textId="538EFD9C" w:rsidR="00C84F7A" w:rsidRPr="00505722" w:rsidRDefault="00C84F7A" w:rsidP="00EA45F6">
            <w:pPr>
              <w:spacing w:after="0" w:line="240" w:lineRule="auto"/>
              <w:rPr>
                <w:rFonts w:eastAsia="Times New Roman" w:cstheme="minorHAnsi"/>
                <w:noProof/>
                <w:sz w:val="20"/>
                <w:szCs w:val="20"/>
              </w:rPr>
            </w:pPr>
            <w:r w:rsidRPr="008E557E">
              <w:rPr>
                <w:rFonts w:eastAsia="Times New Roman" w:cstheme="minorHAnsi"/>
                <w:b/>
                <w:noProof/>
                <w:sz w:val="20"/>
                <w:szCs w:val="20"/>
              </w:rPr>
              <w:t>South Central</w:t>
            </w:r>
            <w:r w:rsidR="005A065B">
              <w:rPr>
                <w:rFonts w:eastAsia="Times New Roman" w:cstheme="minorHAnsi"/>
                <w:b/>
                <w:noProof/>
                <w:sz w:val="20"/>
                <w:szCs w:val="20"/>
              </w:rPr>
              <w:t xml:space="preserve"> (SC)</w:t>
            </w:r>
            <w:r>
              <w:rPr>
                <w:rFonts w:eastAsia="Times New Roman" w:cstheme="minorHAnsi"/>
                <w:noProof/>
                <w:sz w:val="20"/>
                <w:szCs w:val="20"/>
              </w:rPr>
              <w:t xml:space="preserve"> -</w:t>
            </w:r>
            <w:r w:rsidR="008E557E">
              <w:rPr>
                <w:rFonts w:eastAsia="Times New Roman" w:cstheme="minorHAnsi"/>
                <w:noProof/>
                <w:sz w:val="20"/>
                <w:szCs w:val="20"/>
              </w:rPr>
              <w:t>no meeting since last BOD meeting. 8 people being sent to conference. Dissolving at end of year.</w:t>
            </w:r>
          </w:p>
        </w:tc>
        <w:tc>
          <w:tcPr>
            <w:tcW w:w="1093" w:type="pct"/>
            <w:tcBorders>
              <w:top w:val="single" w:sz="4" w:space="0" w:color="auto"/>
              <w:left w:val="single" w:sz="4" w:space="0" w:color="auto"/>
              <w:bottom w:val="single" w:sz="4" w:space="0" w:color="auto"/>
              <w:right w:val="single" w:sz="4" w:space="0" w:color="auto"/>
            </w:tcBorders>
          </w:tcPr>
          <w:p w14:paraId="5F21B9C0" w14:textId="4E207739" w:rsidR="00A42BAB" w:rsidRPr="00232477" w:rsidRDefault="00C84F7A" w:rsidP="00C84F7A">
            <w:pPr>
              <w:pStyle w:val="ListParagraph"/>
              <w:spacing w:after="0" w:line="240" w:lineRule="auto"/>
              <w:ind w:left="360"/>
              <w:rPr>
                <w:rFonts w:cstheme="minorHAnsi"/>
                <w:sz w:val="20"/>
                <w:szCs w:val="20"/>
              </w:rPr>
            </w:pPr>
            <w:r>
              <w:rPr>
                <w:rFonts w:cstheme="minorHAnsi"/>
                <w:sz w:val="20"/>
                <w:szCs w:val="20"/>
              </w:rPr>
              <w:t>Sarah to send Jessie the list of names of those members who may use scholarship</w:t>
            </w:r>
            <w:r w:rsidR="00EA4A45">
              <w:rPr>
                <w:rFonts w:cstheme="minorHAnsi"/>
                <w:sz w:val="20"/>
                <w:szCs w:val="20"/>
              </w:rPr>
              <w:t xml:space="preserve"> from Western</w:t>
            </w:r>
          </w:p>
        </w:tc>
      </w:tr>
      <w:tr w:rsidR="00DF35B5" w:rsidRPr="000E08ED" w14:paraId="4F58AE57" w14:textId="77777777" w:rsidTr="00591C13">
        <w:trPr>
          <w:trHeight w:val="827"/>
        </w:trPr>
        <w:tc>
          <w:tcPr>
            <w:tcW w:w="1151" w:type="pct"/>
            <w:tcBorders>
              <w:top w:val="single" w:sz="4" w:space="0" w:color="auto"/>
              <w:left w:val="single" w:sz="4" w:space="0" w:color="auto"/>
              <w:bottom w:val="single" w:sz="4" w:space="0" w:color="auto"/>
              <w:right w:val="single" w:sz="4" w:space="0" w:color="auto"/>
            </w:tcBorders>
          </w:tcPr>
          <w:p w14:paraId="48D0E9A7" w14:textId="59A3527E" w:rsidR="00DF35B5" w:rsidRDefault="00080348" w:rsidP="00194B70">
            <w:pPr>
              <w:pStyle w:val="ListParagraph"/>
              <w:numPr>
                <w:ilvl w:val="0"/>
                <w:numId w:val="7"/>
              </w:numPr>
              <w:spacing w:after="0" w:line="240" w:lineRule="auto"/>
              <w:rPr>
                <w:rFonts w:ascii="Calibri" w:eastAsia="Times New Roman" w:hAnsi="Calibri" w:cs="Tahoma"/>
                <w:b/>
                <w:noProof/>
                <w:sz w:val="20"/>
                <w:szCs w:val="20"/>
              </w:rPr>
            </w:pPr>
            <w:r>
              <w:rPr>
                <w:rFonts w:ascii="Calibri" w:eastAsia="Times New Roman" w:hAnsi="Calibri" w:cs="Tahoma"/>
                <w:b/>
                <w:noProof/>
                <w:sz w:val="20"/>
                <w:szCs w:val="20"/>
              </w:rPr>
              <w:t xml:space="preserve">Committee Reports </w:t>
            </w:r>
            <w:r w:rsidR="00DF35B5">
              <w:rPr>
                <w:rFonts w:ascii="Calibri" w:eastAsia="Times New Roman" w:hAnsi="Calibri" w:cs="Tahoma"/>
                <w:b/>
                <w:noProof/>
                <w:sz w:val="20"/>
                <w:szCs w:val="20"/>
              </w:rPr>
              <w:t xml:space="preserve"> </w:t>
            </w:r>
          </w:p>
        </w:tc>
        <w:tc>
          <w:tcPr>
            <w:tcW w:w="2756" w:type="pct"/>
            <w:tcBorders>
              <w:top w:val="single" w:sz="4" w:space="0" w:color="auto"/>
              <w:left w:val="single" w:sz="4" w:space="0" w:color="auto"/>
              <w:bottom w:val="single" w:sz="4" w:space="0" w:color="auto"/>
              <w:right w:val="single" w:sz="4" w:space="0" w:color="auto"/>
            </w:tcBorders>
          </w:tcPr>
          <w:p w14:paraId="3063834F" w14:textId="27CF2ABF" w:rsidR="00DF35B5" w:rsidRDefault="008E557E" w:rsidP="008E557E">
            <w:pPr>
              <w:rPr>
                <w:rFonts w:eastAsia="Times New Roman" w:cstheme="minorHAnsi"/>
                <w:b/>
                <w:noProof/>
                <w:sz w:val="20"/>
                <w:szCs w:val="20"/>
              </w:rPr>
            </w:pPr>
            <w:r>
              <w:rPr>
                <w:rFonts w:eastAsia="Times New Roman" w:cstheme="minorHAnsi"/>
                <w:b/>
                <w:noProof/>
                <w:sz w:val="20"/>
                <w:szCs w:val="20"/>
              </w:rPr>
              <w:t>Nominations-</w:t>
            </w:r>
            <w:r w:rsidRPr="00292E02">
              <w:rPr>
                <w:rFonts w:eastAsia="Times New Roman" w:cstheme="minorHAnsi"/>
                <w:noProof/>
                <w:sz w:val="20"/>
                <w:szCs w:val="20"/>
              </w:rPr>
              <w:t>sent email to Eric at Bufflehead. Ballot runs through tomorrow and committee will go through them and</w:t>
            </w:r>
            <w:r w:rsidR="005A065B">
              <w:rPr>
                <w:rFonts w:eastAsia="Times New Roman" w:cstheme="minorHAnsi"/>
                <w:noProof/>
                <w:sz w:val="20"/>
                <w:szCs w:val="20"/>
              </w:rPr>
              <w:t xml:space="preserve"> results will</w:t>
            </w:r>
            <w:r w:rsidRPr="00292E02">
              <w:rPr>
                <w:rFonts w:eastAsia="Times New Roman" w:cstheme="minorHAnsi"/>
                <w:noProof/>
                <w:sz w:val="20"/>
                <w:szCs w:val="20"/>
              </w:rPr>
              <w:t xml:space="preserve"> be sent to Renee. Renee will contact each </w:t>
            </w:r>
            <w:r w:rsidR="005A065B">
              <w:rPr>
                <w:rFonts w:eastAsia="Times New Roman" w:cstheme="minorHAnsi"/>
                <w:noProof/>
                <w:sz w:val="20"/>
                <w:szCs w:val="20"/>
              </w:rPr>
              <w:t xml:space="preserve">candidate to </w:t>
            </w:r>
            <w:r w:rsidRPr="00292E02">
              <w:rPr>
                <w:rFonts w:eastAsia="Times New Roman" w:cstheme="minorHAnsi"/>
                <w:noProof/>
                <w:sz w:val="20"/>
                <w:szCs w:val="20"/>
              </w:rPr>
              <w:t>get their acceptance.</w:t>
            </w:r>
            <w:r>
              <w:rPr>
                <w:rFonts w:eastAsia="Times New Roman" w:cstheme="minorHAnsi"/>
                <w:b/>
                <w:noProof/>
                <w:sz w:val="20"/>
                <w:szCs w:val="20"/>
              </w:rPr>
              <w:t xml:space="preserve"> </w:t>
            </w:r>
          </w:p>
          <w:p w14:paraId="1D4E83B7" w14:textId="1B630797" w:rsidR="008E557E" w:rsidRDefault="008E557E" w:rsidP="008E557E">
            <w:pPr>
              <w:rPr>
                <w:rFonts w:eastAsia="Times New Roman" w:cstheme="minorHAnsi"/>
                <w:b/>
                <w:noProof/>
                <w:sz w:val="20"/>
                <w:szCs w:val="20"/>
              </w:rPr>
            </w:pPr>
            <w:r>
              <w:rPr>
                <w:rFonts w:eastAsia="Times New Roman" w:cstheme="minorHAnsi"/>
                <w:b/>
                <w:noProof/>
                <w:sz w:val="20"/>
                <w:szCs w:val="20"/>
              </w:rPr>
              <w:t>Awards-</w:t>
            </w:r>
            <w:r w:rsidR="005A065B">
              <w:rPr>
                <w:rFonts w:eastAsia="Times New Roman" w:cstheme="minorHAnsi"/>
                <w:b/>
                <w:noProof/>
                <w:sz w:val="20"/>
                <w:szCs w:val="20"/>
              </w:rPr>
              <w:t xml:space="preserve"> </w:t>
            </w:r>
            <w:r w:rsidR="005A065B" w:rsidRPr="005A065B">
              <w:rPr>
                <w:rFonts w:eastAsia="Times New Roman" w:cstheme="minorHAnsi"/>
                <w:noProof/>
                <w:sz w:val="20"/>
                <w:szCs w:val="20"/>
              </w:rPr>
              <w:t>Have an</w:t>
            </w:r>
            <w:r w:rsidR="005A065B">
              <w:rPr>
                <w:rFonts w:eastAsia="Times New Roman" w:cstheme="minorHAnsi"/>
                <w:b/>
                <w:noProof/>
                <w:sz w:val="20"/>
                <w:szCs w:val="20"/>
              </w:rPr>
              <w:t xml:space="preserve"> </w:t>
            </w:r>
            <w:r w:rsidRPr="00292E02">
              <w:rPr>
                <w:rFonts w:eastAsia="Times New Roman" w:cstheme="minorHAnsi"/>
                <w:noProof/>
                <w:sz w:val="20"/>
                <w:szCs w:val="20"/>
              </w:rPr>
              <w:t>Awardee for Medique and WSAOHN Leadership &amp; Mentoring Award choosen. Mem</w:t>
            </w:r>
            <w:r w:rsidR="005A065B">
              <w:rPr>
                <w:rFonts w:eastAsia="Times New Roman" w:cstheme="minorHAnsi"/>
                <w:noProof/>
                <w:sz w:val="20"/>
                <w:szCs w:val="20"/>
              </w:rPr>
              <w:t xml:space="preserve">ber from each chapter tapped </w:t>
            </w:r>
            <w:r w:rsidRPr="00292E02">
              <w:rPr>
                <w:rFonts w:eastAsia="Times New Roman" w:cstheme="minorHAnsi"/>
                <w:noProof/>
                <w:sz w:val="20"/>
                <w:szCs w:val="20"/>
              </w:rPr>
              <w:t xml:space="preserve">to help determine winners. Poster submissions (2) received. </w:t>
            </w:r>
            <w:r w:rsidR="005A065B">
              <w:rPr>
                <w:rFonts w:eastAsia="Times New Roman" w:cstheme="minorHAnsi"/>
                <w:noProof/>
                <w:sz w:val="20"/>
                <w:szCs w:val="20"/>
              </w:rPr>
              <w:t>Had planned to e</w:t>
            </w:r>
            <w:r w:rsidRPr="00292E02">
              <w:rPr>
                <w:rFonts w:eastAsia="Times New Roman" w:cstheme="minorHAnsi"/>
                <w:noProof/>
                <w:sz w:val="20"/>
                <w:szCs w:val="20"/>
              </w:rPr>
              <w:t xml:space="preserve">xplored using electronic submission on poster submission votes but since there are only 2, they will use paper. Scholarships sent from </w:t>
            </w:r>
            <w:r w:rsidRPr="00292E02">
              <w:rPr>
                <w:rFonts w:eastAsia="Times New Roman" w:cstheme="minorHAnsi"/>
                <w:noProof/>
                <w:sz w:val="20"/>
                <w:szCs w:val="20"/>
              </w:rPr>
              <w:lastRenderedPageBreak/>
              <w:t>NE, SC and SE. Recommending that the state reciprocate and award 1 scholarship to a member from each of these chapters</w:t>
            </w:r>
          </w:p>
          <w:p w14:paraId="10F5F600" w14:textId="5DF619B3" w:rsidR="008E557E" w:rsidRDefault="008E557E" w:rsidP="008E557E">
            <w:pPr>
              <w:rPr>
                <w:rFonts w:eastAsia="Times New Roman" w:cstheme="minorHAnsi"/>
                <w:noProof/>
                <w:sz w:val="20"/>
                <w:szCs w:val="20"/>
              </w:rPr>
            </w:pPr>
            <w:r>
              <w:rPr>
                <w:rFonts w:eastAsia="Times New Roman" w:cstheme="minorHAnsi"/>
                <w:b/>
                <w:noProof/>
                <w:sz w:val="20"/>
                <w:szCs w:val="20"/>
              </w:rPr>
              <w:t>Education-</w:t>
            </w:r>
            <w:r w:rsidRPr="00292E02">
              <w:rPr>
                <w:rFonts w:eastAsia="Times New Roman" w:cstheme="minorHAnsi"/>
                <w:noProof/>
                <w:sz w:val="20"/>
                <w:szCs w:val="20"/>
              </w:rPr>
              <w:t xml:space="preserve">17 people registered for conference and 8 exhibitors and 1 diamond sponsor who is sponsoring a speaker. Medique is registered and communication was sent to them that they are registered. Agenda on the website. Continuing to get exhibitors and registration. Renee believes the website is showing that exhibitor option </w:t>
            </w:r>
            <w:r w:rsidR="005A065B">
              <w:rPr>
                <w:rFonts w:eastAsia="Times New Roman" w:cstheme="minorHAnsi"/>
                <w:noProof/>
                <w:sz w:val="20"/>
                <w:szCs w:val="20"/>
              </w:rPr>
              <w:t xml:space="preserve">is </w:t>
            </w:r>
            <w:r w:rsidRPr="00292E02">
              <w:rPr>
                <w:rFonts w:eastAsia="Times New Roman" w:cstheme="minorHAnsi"/>
                <w:noProof/>
                <w:sz w:val="20"/>
                <w:szCs w:val="20"/>
              </w:rPr>
              <w:t xml:space="preserve">stating </w:t>
            </w:r>
            <w:r w:rsidR="005A065B">
              <w:rPr>
                <w:rFonts w:eastAsia="Times New Roman" w:cstheme="minorHAnsi"/>
                <w:noProof/>
                <w:sz w:val="20"/>
                <w:szCs w:val="20"/>
              </w:rPr>
              <w:t xml:space="preserve">it is </w:t>
            </w:r>
            <w:r w:rsidRPr="00292E02">
              <w:rPr>
                <w:rFonts w:eastAsia="Times New Roman" w:cstheme="minorHAnsi"/>
                <w:noProof/>
                <w:sz w:val="20"/>
                <w:szCs w:val="20"/>
              </w:rPr>
              <w:t>not</w:t>
            </w:r>
            <w:r>
              <w:rPr>
                <w:rFonts w:eastAsia="Times New Roman" w:cstheme="minorHAnsi"/>
                <w:b/>
                <w:noProof/>
                <w:sz w:val="20"/>
                <w:szCs w:val="20"/>
              </w:rPr>
              <w:t xml:space="preserve"> </w:t>
            </w:r>
            <w:r w:rsidRPr="00292E02">
              <w:rPr>
                <w:rFonts w:eastAsia="Times New Roman" w:cstheme="minorHAnsi"/>
                <w:noProof/>
                <w:sz w:val="20"/>
                <w:szCs w:val="20"/>
              </w:rPr>
              <w:t xml:space="preserve">available. Hotel code had by hotel, just ask when registering. Help needed: moderating rooms, introducing speakers, reminders for housekeeping. Hosting committee will be asked, but if anyone would like to  help contact Jessie/Sarah. Need someone to take photos-award winners (after signing release). Melanie R has volunteered to take photos. Jessie will contact Melanie to let her know what photos she wants. </w:t>
            </w:r>
            <w:r w:rsidR="00292E02" w:rsidRPr="00292E02">
              <w:rPr>
                <w:rFonts w:eastAsia="Times New Roman" w:cstheme="minorHAnsi"/>
                <w:noProof/>
                <w:sz w:val="20"/>
                <w:szCs w:val="20"/>
              </w:rPr>
              <w:t xml:space="preserve"> Website question: does conference go until 2:30 or 5?  Waiting for confirmation from last speaker. Per Sarah, last speaker will end at 3:30 or 4. Melanie asks about bags for stuffing, Cindy Schaeffer will talk with Melanie about the bags. Cindy S asks if there will be a communication about the agenda being posted. Sarah will push out a communication to membership. Reminder early bird registration ends July 28.</w:t>
            </w:r>
          </w:p>
          <w:p w14:paraId="3180B61B" w14:textId="5049E66D" w:rsidR="00292E02" w:rsidRDefault="00292E02" w:rsidP="008E557E">
            <w:pPr>
              <w:rPr>
                <w:rFonts w:eastAsia="Times New Roman" w:cstheme="minorHAnsi"/>
                <w:noProof/>
                <w:sz w:val="20"/>
                <w:szCs w:val="20"/>
              </w:rPr>
            </w:pPr>
            <w:r w:rsidRPr="00292E02">
              <w:rPr>
                <w:rFonts w:eastAsia="Times New Roman" w:cstheme="minorHAnsi"/>
                <w:b/>
                <w:noProof/>
                <w:sz w:val="20"/>
                <w:szCs w:val="20"/>
              </w:rPr>
              <w:t>Website</w:t>
            </w:r>
            <w:r>
              <w:rPr>
                <w:rFonts w:eastAsia="Times New Roman" w:cstheme="minorHAnsi"/>
                <w:noProof/>
                <w:sz w:val="20"/>
                <w:szCs w:val="20"/>
              </w:rPr>
              <w:t xml:space="preserve">-all questions have been about the conference, </w:t>
            </w:r>
            <w:r w:rsidR="005A065B">
              <w:rPr>
                <w:rFonts w:eastAsia="Times New Roman" w:cstheme="minorHAnsi"/>
                <w:noProof/>
                <w:sz w:val="20"/>
                <w:szCs w:val="20"/>
              </w:rPr>
              <w:t xml:space="preserve">Nicole </w:t>
            </w:r>
            <w:r>
              <w:rPr>
                <w:rFonts w:eastAsia="Times New Roman" w:cstheme="minorHAnsi"/>
                <w:noProof/>
                <w:sz w:val="20"/>
                <w:szCs w:val="20"/>
              </w:rPr>
              <w:t xml:space="preserve">working with Jessie to answer these. </w:t>
            </w:r>
          </w:p>
          <w:p w14:paraId="35878565" w14:textId="77777777" w:rsidR="00292E02" w:rsidRDefault="00292E02" w:rsidP="00292E02">
            <w:pPr>
              <w:jc w:val="center"/>
              <w:rPr>
                <w:rFonts w:eastAsia="Times New Roman" w:cstheme="minorHAnsi"/>
                <w:b/>
                <w:noProof/>
                <w:sz w:val="20"/>
                <w:szCs w:val="20"/>
              </w:rPr>
            </w:pPr>
          </w:p>
          <w:p w14:paraId="5B335340" w14:textId="77777777" w:rsidR="00292E02" w:rsidRDefault="00292E02" w:rsidP="008E557E">
            <w:pPr>
              <w:rPr>
                <w:rFonts w:eastAsia="Times New Roman" w:cstheme="minorHAnsi"/>
                <w:b/>
                <w:noProof/>
                <w:sz w:val="20"/>
                <w:szCs w:val="20"/>
              </w:rPr>
            </w:pPr>
          </w:p>
          <w:p w14:paraId="44827BB4" w14:textId="343C8639" w:rsidR="00292E02" w:rsidRPr="008E557E" w:rsidRDefault="00292E02" w:rsidP="008E557E">
            <w:pPr>
              <w:rPr>
                <w:rFonts w:eastAsia="Times New Roman" w:cstheme="minorHAnsi"/>
                <w:b/>
                <w:noProof/>
                <w:sz w:val="20"/>
                <w:szCs w:val="20"/>
              </w:rPr>
            </w:pPr>
          </w:p>
        </w:tc>
        <w:tc>
          <w:tcPr>
            <w:tcW w:w="1093" w:type="pct"/>
            <w:tcBorders>
              <w:top w:val="single" w:sz="4" w:space="0" w:color="auto"/>
              <w:left w:val="single" w:sz="4" w:space="0" w:color="auto"/>
              <w:bottom w:val="single" w:sz="4" w:space="0" w:color="auto"/>
              <w:right w:val="single" w:sz="4" w:space="0" w:color="auto"/>
            </w:tcBorders>
          </w:tcPr>
          <w:p w14:paraId="5CD08633" w14:textId="77777777" w:rsidR="00DF35B5" w:rsidRPr="0014710D" w:rsidRDefault="00DF35B5" w:rsidP="007D223C">
            <w:pPr>
              <w:spacing w:after="0" w:line="240" w:lineRule="auto"/>
              <w:rPr>
                <w:rFonts w:cstheme="minorHAnsi"/>
                <w:sz w:val="20"/>
                <w:szCs w:val="20"/>
              </w:rPr>
            </w:pPr>
          </w:p>
          <w:p w14:paraId="4B494867" w14:textId="77777777" w:rsidR="007D223C" w:rsidRPr="0014710D" w:rsidRDefault="007D223C" w:rsidP="007D223C">
            <w:pPr>
              <w:spacing w:after="0" w:line="240" w:lineRule="auto"/>
              <w:rPr>
                <w:rFonts w:cstheme="minorHAnsi"/>
                <w:sz w:val="20"/>
                <w:szCs w:val="20"/>
              </w:rPr>
            </w:pPr>
          </w:p>
          <w:p w14:paraId="556B7980" w14:textId="77777777" w:rsidR="007D223C" w:rsidRPr="0014710D" w:rsidRDefault="007D223C" w:rsidP="007D223C">
            <w:pPr>
              <w:spacing w:after="0" w:line="240" w:lineRule="auto"/>
              <w:rPr>
                <w:rFonts w:cstheme="minorHAnsi"/>
                <w:sz w:val="20"/>
                <w:szCs w:val="20"/>
              </w:rPr>
            </w:pPr>
          </w:p>
          <w:p w14:paraId="1720F46D" w14:textId="77777777" w:rsidR="007D223C" w:rsidRPr="0014710D" w:rsidRDefault="007D223C" w:rsidP="007D223C">
            <w:pPr>
              <w:spacing w:after="0" w:line="240" w:lineRule="auto"/>
              <w:rPr>
                <w:rFonts w:cstheme="minorHAnsi"/>
                <w:sz w:val="20"/>
                <w:szCs w:val="20"/>
              </w:rPr>
            </w:pPr>
          </w:p>
          <w:p w14:paraId="664DB3AA" w14:textId="77777777" w:rsidR="007D223C" w:rsidRPr="0014710D" w:rsidRDefault="007D223C" w:rsidP="007D223C">
            <w:pPr>
              <w:spacing w:after="0" w:line="240" w:lineRule="auto"/>
              <w:rPr>
                <w:rFonts w:cstheme="minorHAnsi"/>
                <w:sz w:val="20"/>
                <w:szCs w:val="20"/>
              </w:rPr>
            </w:pPr>
          </w:p>
          <w:p w14:paraId="4DF27831" w14:textId="77777777" w:rsidR="007D223C" w:rsidRPr="0014710D" w:rsidRDefault="007D223C" w:rsidP="007D223C">
            <w:pPr>
              <w:spacing w:after="0" w:line="240" w:lineRule="auto"/>
              <w:rPr>
                <w:rFonts w:cstheme="minorHAnsi"/>
                <w:sz w:val="20"/>
                <w:szCs w:val="20"/>
              </w:rPr>
            </w:pPr>
          </w:p>
          <w:p w14:paraId="69F9DE2B" w14:textId="77777777" w:rsidR="007D223C" w:rsidRPr="0014710D" w:rsidRDefault="007D223C" w:rsidP="007D223C">
            <w:pPr>
              <w:spacing w:after="0" w:line="240" w:lineRule="auto"/>
              <w:rPr>
                <w:rFonts w:cstheme="minorHAnsi"/>
                <w:sz w:val="20"/>
                <w:szCs w:val="20"/>
              </w:rPr>
            </w:pPr>
          </w:p>
          <w:p w14:paraId="31CD06D1" w14:textId="77777777" w:rsidR="007D223C" w:rsidRPr="0014710D" w:rsidRDefault="007D223C" w:rsidP="007D223C">
            <w:pPr>
              <w:spacing w:after="0" w:line="240" w:lineRule="auto"/>
              <w:rPr>
                <w:rFonts w:cstheme="minorHAnsi"/>
                <w:sz w:val="20"/>
                <w:szCs w:val="20"/>
              </w:rPr>
            </w:pPr>
          </w:p>
          <w:p w14:paraId="218B48AF" w14:textId="77777777" w:rsidR="007D223C" w:rsidRPr="0014710D" w:rsidRDefault="007D223C" w:rsidP="007D223C">
            <w:pPr>
              <w:spacing w:after="0" w:line="240" w:lineRule="auto"/>
              <w:rPr>
                <w:rFonts w:cstheme="minorHAnsi"/>
                <w:sz w:val="20"/>
                <w:szCs w:val="20"/>
              </w:rPr>
            </w:pPr>
          </w:p>
          <w:p w14:paraId="7770235C" w14:textId="77777777" w:rsidR="007D223C" w:rsidRPr="0014710D" w:rsidRDefault="007D223C" w:rsidP="007D223C">
            <w:pPr>
              <w:spacing w:after="0" w:line="240" w:lineRule="auto"/>
              <w:rPr>
                <w:rFonts w:cstheme="minorHAnsi"/>
                <w:sz w:val="20"/>
                <w:szCs w:val="20"/>
              </w:rPr>
            </w:pPr>
          </w:p>
          <w:p w14:paraId="24096CB2" w14:textId="77777777" w:rsidR="007D223C" w:rsidRPr="0014710D" w:rsidRDefault="007D223C" w:rsidP="007D223C">
            <w:pPr>
              <w:spacing w:after="0" w:line="240" w:lineRule="auto"/>
              <w:rPr>
                <w:rFonts w:cstheme="minorHAnsi"/>
                <w:sz w:val="20"/>
                <w:szCs w:val="20"/>
              </w:rPr>
            </w:pPr>
          </w:p>
          <w:p w14:paraId="189BAE46" w14:textId="77777777" w:rsidR="007D223C" w:rsidRPr="0014710D" w:rsidRDefault="007D223C" w:rsidP="007D223C">
            <w:pPr>
              <w:spacing w:after="0" w:line="240" w:lineRule="auto"/>
              <w:rPr>
                <w:rFonts w:cstheme="minorHAnsi"/>
                <w:sz w:val="20"/>
                <w:szCs w:val="20"/>
              </w:rPr>
            </w:pPr>
          </w:p>
          <w:p w14:paraId="27798374" w14:textId="77777777" w:rsidR="007D223C" w:rsidRPr="0014710D" w:rsidRDefault="007D223C" w:rsidP="007D223C">
            <w:pPr>
              <w:spacing w:after="0" w:line="240" w:lineRule="auto"/>
              <w:rPr>
                <w:rFonts w:cstheme="minorHAnsi"/>
                <w:sz w:val="20"/>
                <w:szCs w:val="20"/>
              </w:rPr>
            </w:pPr>
          </w:p>
          <w:p w14:paraId="7BB4D2AD" w14:textId="77777777" w:rsidR="007D223C" w:rsidRPr="0014710D" w:rsidRDefault="007D223C" w:rsidP="007D223C">
            <w:pPr>
              <w:spacing w:after="0" w:line="240" w:lineRule="auto"/>
              <w:rPr>
                <w:rFonts w:cstheme="minorHAnsi"/>
                <w:sz w:val="20"/>
                <w:szCs w:val="20"/>
              </w:rPr>
            </w:pPr>
          </w:p>
          <w:p w14:paraId="6303395F" w14:textId="7841022B" w:rsidR="007D223C" w:rsidRPr="0014710D" w:rsidRDefault="007D223C" w:rsidP="007D223C">
            <w:pPr>
              <w:spacing w:after="0" w:line="240" w:lineRule="auto"/>
              <w:rPr>
                <w:rFonts w:cstheme="minorHAnsi"/>
                <w:sz w:val="20"/>
                <w:szCs w:val="20"/>
              </w:rPr>
            </w:pPr>
          </w:p>
          <w:p w14:paraId="0DBCDB8A" w14:textId="77777777" w:rsidR="007D223C" w:rsidRPr="0014710D" w:rsidRDefault="007D223C" w:rsidP="007D223C">
            <w:pPr>
              <w:spacing w:after="0" w:line="240" w:lineRule="auto"/>
              <w:rPr>
                <w:rFonts w:cstheme="minorHAnsi"/>
                <w:sz w:val="20"/>
                <w:szCs w:val="20"/>
              </w:rPr>
            </w:pPr>
          </w:p>
          <w:p w14:paraId="213EF16F" w14:textId="77777777" w:rsidR="007D223C" w:rsidRPr="0014710D" w:rsidRDefault="007D223C" w:rsidP="007D223C">
            <w:pPr>
              <w:spacing w:after="0" w:line="240" w:lineRule="auto"/>
              <w:rPr>
                <w:rFonts w:cstheme="minorHAnsi"/>
                <w:sz w:val="20"/>
                <w:szCs w:val="20"/>
              </w:rPr>
            </w:pPr>
          </w:p>
          <w:p w14:paraId="06C100ED" w14:textId="7B81FCEB" w:rsidR="007D223C" w:rsidRDefault="008E557E" w:rsidP="007D223C">
            <w:pPr>
              <w:spacing w:after="0" w:line="240" w:lineRule="auto"/>
              <w:rPr>
                <w:rFonts w:cstheme="minorHAnsi"/>
                <w:sz w:val="20"/>
                <w:szCs w:val="20"/>
              </w:rPr>
            </w:pPr>
            <w:r>
              <w:rPr>
                <w:rFonts w:cstheme="minorHAnsi"/>
                <w:sz w:val="20"/>
                <w:szCs w:val="20"/>
              </w:rPr>
              <w:t>Sarah will look into why exhib</w:t>
            </w:r>
            <w:r w:rsidR="005A065B">
              <w:rPr>
                <w:rFonts w:cstheme="minorHAnsi"/>
                <w:sz w:val="20"/>
                <w:szCs w:val="20"/>
              </w:rPr>
              <w:t>itor</w:t>
            </w:r>
            <w:r>
              <w:rPr>
                <w:rFonts w:cstheme="minorHAnsi"/>
                <w:sz w:val="20"/>
                <w:szCs w:val="20"/>
              </w:rPr>
              <w:t xml:space="preserve"> </w:t>
            </w:r>
            <w:r w:rsidR="005A065B">
              <w:rPr>
                <w:rFonts w:cstheme="minorHAnsi"/>
                <w:sz w:val="20"/>
                <w:szCs w:val="20"/>
              </w:rPr>
              <w:t xml:space="preserve">link on website is </w:t>
            </w:r>
            <w:r>
              <w:rPr>
                <w:rFonts w:cstheme="minorHAnsi"/>
                <w:sz w:val="20"/>
                <w:szCs w:val="20"/>
              </w:rPr>
              <w:t>not working</w:t>
            </w:r>
            <w:r w:rsidR="005A065B">
              <w:rPr>
                <w:rFonts w:cstheme="minorHAnsi"/>
                <w:sz w:val="20"/>
                <w:szCs w:val="20"/>
              </w:rPr>
              <w:t xml:space="preserve"> properly</w:t>
            </w:r>
          </w:p>
          <w:p w14:paraId="2F6C1BA0" w14:textId="616C8FB5" w:rsidR="008E557E" w:rsidRDefault="008E557E" w:rsidP="007D223C">
            <w:pPr>
              <w:spacing w:after="0" w:line="240" w:lineRule="auto"/>
              <w:rPr>
                <w:rFonts w:cstheme="minorHAnsi"/>
                <w:sz w:val="20"/>
                <w:szCs w:val="20"/>
              </w:rPr>
            </w:pPr>
          </w:p>
          <w:p w14:paraId="1CD1F0A4" w14:textId="762F6A92" w:rsidR="008E557E" w:rsidRPr="0014710D" w:rsidRDefault="008E557E" w:rsidP="007D223C">
            <w:pPr>
              <w:spacing w:after="0" w:line="240" w:lineRule="auto"/>
              <w:rPr>
                <w:rFonts w:cstheme="minorHAnsi"/>
                <w:sz w:val="20"/>
                <w:szCs w:val="20"/>
              </w:rPr>
            </w:pPr>
            <w:r>
              <w:rPr>
                <w:rFonts w:cstheme="minorHAnsi"/>
                <w:sz w:val="20"/>
                <w:szCs w:val="20"/>
              </w:rPr>
              <w:t>Jessie contact Melanie Rivet to discuss photos</w:t>
            </w:r>
            <w:r w:rsidR="005A065B">
              <w:rPr>
                <w:rFonts w:cstheme="minorHAnsi"/>
                <w:sz w:val="20"/>
                <w:szCs w:val="20"/>
              </w:rPr>
              <w:t xml:space="preserve"> for conference</w:t>
            </w:r>
          </w:p>
          <w:p w14:paraId="61EEC31D" w14:textId="77777777" w:rsidR="007D223C" w:rsidRPr="00505722" w:rsidRDefault="007D223C" w:rsidP="00505722">
            <w:pPr>
              <w:spacing w:after="0" w:line="240" w:lineRule="auto"/>
              <w:rPr>
                <w:rFonts w:cstheme="minorHAnsi"/>
                <w:sz w:val="20"/>
                <w:szCs w:val="20"/>
              </w:rPr>
            </w:pPr>
          </w:p>
          <w:p w14:paraId="1FC0258D" w14:textId="7B96ACDA" w:rsidR="007D223C" w:rsidRPr="0014710D" w:rsidRDefault="00292E02" w:rsidP="007D223C">
            <w:pPr>
              <w:spacing w:after="0" w:line="240" w:lineRule="auto"/>
              <w:rPr>
                <w:rFonts w:cstheme="minorHAnsi"/>
                <w:sz w:val="20"/>
                <w:szCs w:val="20"/>
              </w:rPr>
            </w:pPr>
            <w:r>
              <w:rPr>
                <w:rFonts w:cstheme="minorHAnsi"/>
                <w:sz w:val="20"/>
                <w:szCs w:val="20"/>
              </w:rPr>
              <w:t xml:space="preserve">Cindy Schaefer will put a communication together and send it out.  </w:t>
            </w:r>
          </w:p>
          <w:p w14:paraId="296D48EC" w14:textId="77777777" w:rsidR="007D223C" w:rsidRPr="0014710D" w:rsidRDefault="007D223C" w:rsidP="007D223C">
            <w:pPr>
              <w:spacing w:after="0" w:line="240" w:lineRule="auto"/>
              <w:rPr>
                <w:rFonts w:cstheme="minorHAnsi"/>
                <w:sz w:val="20"/>
                <w:szCs w:val="20"/>
              </w:rPr>
            </w:pPr>
          </w:p>
          <w:p w14:paraId="60935023" w14:textId="77777777" w:rsidR="007D223C" w:rsidRPr="0014710D" w:rsidRDefault="007D223C" w:rsidP="007D223C">
            <w:pPr>
              <w:spacing w:after="0" w:line="240" w:lineRule="auto"/>
              <w:rPr>
                <w:rFonts w:cstheme="minorHAnsi"/>
                <w:sz w:val="20"/>
                <w:szCs w:val="20"/>
              </w:rPr>
            </w:pPr>
          </w:p>
          <w:p w14:paraId="0E7636B8" w14:textId="77777777" w:rsidR="007D223C" w:rsidRPr="0014710D" w:rsidRDefault="007D223C" w:rsidP="007D223C">
            <w:pPr>
              <w:spacing w:after="0" w:line="240" w:lineRule="auto"/>
              <w:rPr>
                <w:rFonts w:cstheme="minorHAnsi"/>
                <w:sz w:val="20"/>
                <w:szCs w:val="20"/>
              </w:rPr>
            </w:pPr>
          </w:p>
          <w:p w14:paraId="681DE8D0" w14:textId="77777777" w:rsidR="007D223C" w:rsidRPr="0014710D" w:rsidRDefault="007D223C" w:rsidP="007D223C">
            <w:pPr>
              <w:spacing w:after="0" w:line="240" w:lineRule="auto"/>
              <w:rPr>
                <w:rFonts w:cstheme="minorHAnsi"/>
                <w:sz w:val="20"/>
                <w:szCs w:val="20"/>
              </w:rPr>
            </w:pPr>
          </w:p>
          <w:p w14:paraId="5E7967B3" w14:textId="77777777" w:rsidR="007D223C" w:rsidRPr="0014710D" w:rsidRDefault="007D223C" w:rsidP="007D223C">
            <w:pPr>
              <w:spacing w:after="0" w:line="240" w:lineRule="auto"/>
              <w:rPr>
                <w:rFonts w:cstheme="minorHAnsi"/>
                <w:sz w:val="20"/>
                <w:szCs w:val="20"/>
              </w:rPr>
            </w:pPr>
          </w:p>
          <w:p w14:paraId="728C2CB2" w14:textId="77777777" w:rsidR="007D223C" w:rsidRPr="0014710D" w:rsidRDefault="007D223C" w:rsidP="007D223C">
            <w:pPr>
              <w:spacing w:after="0" w:line="240" w:lineRule="auto"/>
              <w:rPr>
                <w:rFonts w:cstheme="minorHAnsi"/>
                <w:sz w:val="20"/>
                <w:szCs w:val="20"/>
              </w:rPr>
            </w:pPr>
          </w:p>
          <w:p w14:paraId="069B8D5F" w14:textId="77777777" w:rsidR="007D223C" w:rsidRPr="0014710D" w:rsidRDefault="007D223C" w:rsidP="007D223C">
            <w:pPr>
              <w:spacing w:after="0" w:line="240" w:lineRule="auto"/>
              <w:rPr>
                <w:rFonts w:cstheme="minorHAnsi"/>
                <w:sz w:val="20"/>
                <w:szCs w:val="20"/>
              </w:rPr>
            </w:pPr>
          </w:p>
          <w:p w14:paraId="188B2DC9" w14:textId="77777777" w:rsidR="007D223C" w:rsidRPr="0014710D" w:rsidRDefault="007D223C" w:rsidP="007D223C">
            <w:pPr>
              <w:spacing w:after="0" w:line="240" w:lineRule="auto"/>
              <w:rPr>
                <w:rFonts w:cstheme="minorHAnsi"/>
                <w:sz w:val="20"/>
                <w:szCs w:val="20"/>
              </w:rPr>
            </w:pPr>
          </w:p>
          <w:p w14:paraId="2E683B4E" w14:textId="77777777" w:rsidR="007D223C" w:rsidRPr="0014710D" w:rsidRDefault="007D223C" w:rsidP="007D223C">
            <w:pPr>
              <w:spacing w:after="0" w:line="240" w:lineRule="auto"/>
              <w:rPr>
                <w:rFonts w:cstheme="minorHAnsi"/>
                <w:sz w:val="20"/>
                <w:szCs w:val="20"/>
              </w:rPr>
            </w:pPr>
          </w:p>
          <w:p w14:paraId="6FB7FD85" w14:textId="77777777" w:rsidR="007D223C" w:rsidRPr="0014710D" w:rsidRDefault="007D223C" w:rsidP="007D223C">
            <w:pPr>
              <w:spacing w:after="0" w:line="240" w:lineRule="auto"/>
              <w:rPr>
                <w:rFonts w:cstheme="minorHAnsi"/>
                <w:sz w:val="20"/>
                <w:szCs w:val="20"/>
              </w:rPr>
            </w:pPr>
          </w:p>
          <w:p w14:paraId="0085BD86" w14:textId="77777777" w:rsidR="007D223C" w:rsidRPr="0014710D" w:rsidRDefault="007D223C" w:rsidP="007D223C">
            <w:pPr>
              <w:spacing w:after="0" w:line="240" w:lineRule="auto"/>
              <w:rPr>
                <w:rFonts w:cstheme="minorHAnsi"/>
                <w:sz w:val="20"/>
                <w:szCs w:val="20"/>
              </w:rPr>
            </w:pPr>
          </w:p>
          <w:p w14:paraId="25C467DE" w14:textId="77777777" w:rsidR="007D223C" w:rsidRPr="0014710D" w:rsidRDefault="007D223C" w:rsidP="007D223C">
            <w:pPr>
              <w:spacing w:after="0" w:line="240" w:lineRule="auto"/>
              <w:rPr>
                <w:rFonts w:cstheme="minorHAnsi"/>
                <w:sz w:val="20"/>
                <w:szCs w:val="20"/>
              </w:rPr>
            </w:pPr>
          </w:p>
          <w:p w14:paraId="7AD16D3D" w14:textId="77777777" w:rsidR="007D223C" w:rsidRPr="00371749" w:rsidRDefault="007D223C" w:rsidP="00371749">
            <w:pPr>
              <w:spacing w:after="0" w:line="240" w:lineRule="auto"/>
              <w:rPr>
                <w:rFonts w:cstheme="minorHAnsi"/>
                <w:sz w:val="20"/>
                <w:szCs w:val="20"/>
              </w:rPr>
            </w:pPr>
          </w:p>
        </w:tc>
      </w:tr>
      <w:tr w:rsidR="007D223C" w:rsidRPr="000E08ED" w14:paraId="5F99851E" w14:textId="77777777" w:rsidTr="0014710D">
        <w:trPr>
          <w:trHeight w:val="359"/>
        </w:trPr>
        <w:tc>
          <w:tcPr>
            <w:tcW w:w="1151" w:type="pct"/>
            <w:tcBorders>
              <w:top w:val="single" w:sz="4" w:space="0" w:color="auto"/>
              <w:left w:val="single" w:sz="4" w:space="0" w:color="auto"/>
              <w:bottom w:val="single" w:sz="4" w:space="0" w:color="auto"/>
              <w:right w:val="single" w:sz="4" w:space="0" w:color="auto"/>
            </w:tcBorders>
          </w:tcPr>
          <w:p w14:paraId="0988BB77" w14:textId="77777777" w:rsidR="007D223C" w:rsidRDefault="007D223C" w:rsidP="00194B70">
            <w:pPr>
              <w:pStyle w:val="ListParagraph"/>
              <w:numPr>
                <w:ilvl w:val="0"/>
                <w:numId w:val="7"/>
              </w:numPr>
              <w:spacing w:after="0" w:line="240" w:lineRule="auto"/>
              <w:rPr>
                <w:rFonts w:ascii="Calibri" w:eastAsia="Times New Roman" w:hAnsi="Calibri" w:cs="Tahoma"/>
                <w:b/>
                <w:noProof/>
                <w:sz w:val="20"/>
                <w:szCs w:val="20"/>
              </w:rPr>
            </w:pPr>
            <w:r>
              <w:rPr>
                <w:rFonts w:ascii="Calibri" w:eastAsia="Times New Roman" w:hAnsi="Calibri" w:cs="Tahoma"/>
                <w:b/>
                <w:noProof/>
                <w:sz w:val="20"/>
                <w:szCs w:val="20"/>
              </w:rPr>
              <w:lastRenderedPageBreak/>
              <w:t xml:space="preserve">Old Business </w:t>
            </w:r>
          </w:p>
          <w:p w14:paraId="5D8C6DF7" w14:textId="77777777" w:rsidR="00591C13" w:rsidRDefault="00591C13" w:rsidP="00194B70">
            <w:pPr>
              <w:pStyle w:val="ListParagraph"/>
              <w:numPr>
                <w:ilvl w:val="0"/>
                <w:numId w:val="7"/>
              </w:numPr>
              <w:spacing w:after="0" w:line="240" w:lineRule="auto"/>
              <w:rPr>
                <w:rFonts w:ascii="Calibri" w:eastAsia="Times New Roman" w:hAnsi="Calibri" w:cs="Tahoma"/>
                <w:b/>
                <w:noProof/>
                <w:sz w:val="20"/>
                <w:szCs w:val="20"/>
              </w:rPr>
            </w:pPr>
            <w:r>
              <w:rPr>
                <w:rFonts w:ascii="Calibri" w:eastAsia="Times New Roman" w:hAnsi="Calibri" w:cs="Tahoma"/>
                <w:b/>
                <w:noProof/>
                <w:sz w:val="20"/>
                <w:szCs w:val="20"/>
              </w:rPr>
              <w:t>(Renee)</w:t>
            </w:r>
          </w:p>
        </w:tc>
        <w:tc>
          <w:tcPr>
            <w:tcW w:w="2756" w:type="pct"/>
            <w:tcBorders>
              <w:top w:val="single" w:sz="4" w:space="0" w:color="auto"/>
              <w:left w:val="single" w:sz="4" w:space="0" w:color="auto"/>
              <w:bottom w:val="single" w:sz="4" w:space="0" w:color="auto"/>
              <w:right w:val="single" w:sz="4" w:space="0" w:color="auto"/>
            </w:tcBorders>
          </w:tcPr>
          <w:p w14:paraId="6016421E" w14:textId="77777777" w:rsidR="007A29A0" w:rsidRDefault="00292E02" w:rsidP="00292E02">
            <w:pPr>
              <w:spacing w:after="0" w:line="240" w:lineRule="auto"/>
              <w:jc w:val="both"/>
              <w:rPr>
                <w:rFonts w:eastAsia="Times New Roman" w:cstheme="minorHAnsi"/>
                <w:b/>
                <w:noProof/>
                <w:sz w:val="20"/>
                <w:szCs w:val="20"/>
              </w:rPr>
            </w:pPr>
            <w:r w:rsidRPr="00292E02">
              <w:rPr>
                <w:rFonts w:eastAsia="Times New Roman" w:cstheme="minorHAnsi"/>
                <w:b/>
                <w:noProof/>
                <w:sz w:val="20"/>
                <w:szCs w:val="20"/>
              </w:rPr>
              <w:t xml:space="preserve">Goals progress: </w:t>
            </w:r>
          </w:p>
          <w:p w14:paraId="66FB3D7B" w14:textId="70CCC8BA" w:rsidR="00292E02" w:rsidRDefault="00292E02" w:rsidP="00292E02">
            <w:pPr>
              <w:spacing w:after="0" w:line="240" w:lineRule="auto"/>
              <w:jc w:val="both"/>
              <w:rPr>
                <w:rFonts w:eastAsia="Times New Roman" w:cstheme="minorHAnsi"/>
                <w:b/>
                <w:noProof/>
                <w:sz w:val="20"/>
                <w:szCs w:val="20"/>
              </w:rPr>
            </w:pPr>
            <w:r>
              <w:rPr>
                <w:rFonts w:eastAsia="Times New Roman" w:cstheme="minorHAnsi"/>
                <w:b/>
                <w:noProof/>
                <w:sz w:val="20"/>
                <w:szCs w:val="20"/>
              </w:rPr>
              <w:t>Chapter Challenge-Renee’s ideas to get members involved</w:t>
            </w:r>
          </w:p>
          <w:p w14:paraId="76D32075" w14:textId="2D5D1665" w:rsidR="00292E02" w:rsidRPr="005A065B" w:rsidRDefault="00C81691" w:rsidP="00C81691">
            <w:pPr>
              <w:pStyle w:val="ListParagraph"/>
              <w:numPr>
                <w:ilvl w:val="3"/>
                <w:numId w:val="15"/>
              </w:numPr>
              <w:shd w:val="clear" w:color="auto" w:fill="FFFFFF"/>
              <w:spacing w:after="0" w:line="240" w:lineRule="auto"/>
              <w:ind w:left="450" w:hanging="2430"/>
              <w:rPr>
                <w:rFonts w:eastAsia="Times New Roman" w:cstheme="minorHAnsi"/>
                <w:color w:val="222222"/>
                <w:sz w:val="20"/>
                <w:szCs w:val="20"/>
              </w:rPr>
            </w:pPr>
            <w:r>
              <w:rPr>
                <w:rFonts w:eastAsia="Times New Roman" w:cstheme="minorHAnsi"/>
                <w:color w:val="222222"/>
                <w:sz w:val="20"/>
                <w:szCs w:val="20"/>
              </w:rPr>
              <w:t>1.</w:t>
            </w:r>
            <w:r w:rsidR="00292E02" w:rsidRPr="005A065B">
              <w:rPr>
                <w:rFonts w:eastAsia="Times New Roman" w:cstheme="minorHAnsi"/>
                <w:color w:val="222222"/>
                <w:sz w:val="20"/>
                <w:szCs w:val="20"/>
              </w:rPr>
              <w:t>New representation/ways for members to get involved</w:t>
            </w:r>
          </w:p>
          <w:p w14:paraId="1C91311A" w14:textId="754EC214" w:rsidR="00292E02" w:rsidRPr="00C81691" w:rsidRDefault="00292E02" w:rsidP="00C81691">
            <w:pPr>
              <w:shd w:val="clear" w:color="auto" w:fill="FFFFFF"/>
              <w:spacing w:after="0" w:line="240" w:lineRule="auto"/>
              <w:contextualSpacing/>
              <w:rPr>
                <w:rFonts w:eastAsia="Times New Roman" w:cstheme="minorHAnsi"/>
                <w:color w:val="222222"/>
                <w:sz w:val="20"/>
                <w:szCs w:val="20"/>
              </w:rPr>
            </w:pPr>
            <w:r w:rsidRPr="00167EB3">
              <w:rPr>
                <w:rFonts w:eastAsia="Times New Roman" w:cstheme="minorHAnsi"/>
                <w:b/>
                <w:color w:val="222222"/>
                <w:sz w:val="20"/>
                <w:szCs w:val="20"/>
              </w:rPr>
              <w:lastRenderedPageBreak/>
              <w:t xml:space="preserve">Education </w:t>
            </w:r>
            <w:r w:rsidR="00C37CB7" w:rsidRPr="00167EB3">
              <w:rPr>
                <w:rFonts w:eastAsia="Times New Roman" w:cstheme="minorHAnsi"/>
                <w:b/>
                <w:color w:val="222222"/>
                <w:sz w:val="20"/>
                <w:szCs w:val="20"/>
              </w:rPr>
              <w:t>Committee</w:t>
            </w:r>
            <w:r w:rsidRPr="00C81691">
              <w:rPr>
                <w:rFonts w:eastAsia="Times New Roman" w:cstheme="minorHAnsi"/>
                <w:color w:val="222222"/>
                <w:sz w:val="20"/>
                <w:szCs w:val="20"/>
              </w:rPr>
              <w:t>-Christine H</w:t>
            </w:r>
            <w:r w:rsidR="00167EB3">
              <w:rPr>
                <w:rFonts w:eastAsia="Times New Roman" w:cstheme="minorHAnsi"/>
                <w:color w:val="222222"/>
                <w:sz w:val="20"/>
                <w:szCs w:val="20"/>
              </w:rPr>
              <w:t>awley</w:t>
            </w:r>
            <w:r w:rsidRPr="00C81691">
              <w:rPr>
                <w:rFonts w:eastAsia="Times New Roman" w:cstheme="minorHAnsi"/>
                <w:color w:val="222222"/>
                <w:sz w:val="20"/>
                <w:szCs w:val="20"/>
              </w:rPr>
              <w:t xml:space="preserve"> </w:t>
            </w:r>
            <w:r w:rsidR="00167EB3">
              <w:rPr>
                <w:rFonts w:eastAsia="Times New Roman" w:cstheme="minorHAnsi"/>
                <w:color w:val="222222"/>
                <w:sz w:val="20"/>
                <w:szCs w:val="20"/>
              </w:rPr>
              <w:t xml:space="preserve">has expressed </w:t>
            </w:r>
            <w:r w:rsidRPr="00C81691">
              <w:rPr>
                <w:rFonts w:eastAsia="Times New Roman" w:cstheme="minorHAnsi"/>
                <w:color w:val="222222"/>
                <w:sz w:val="20"/>
                <w:szCs w:val="20"/>
              </w:rPr>
              <w:t>interest once SE dissolved.</w:t>
            </w:r>
            <w:r w:rsidR="00C37164">
              <w:rPr>
                <w:rFonts w:eastAsia="Times New Roman" w:cstheme="minorHAnsi"/>
                <w:color w:val="222222"/>
                <w:sz w:val="20"/>
                <w:szCs w:val="20"/>
              </w:rPr>
              <w:t xml:space="preserve"> </w:t>
            </w:r>
            <w:r w:rsidR="00FC0F6B" w:rsidRPr="00C81691">
              <w:rPr>
                <w:rFonts w:eastAsia="Times New Roman" w:cstheme="minorHAnsi"/>
                <w:color w:val="222222"/>
                <w:sz w:val="20"/>
                <w:szCs w:val="20"/>
              </w:rPr>
              <w:t>Renee</w:t>
            </w:r>
            <w:r w:rsidR="00FC0F6B">
              <w:rPr>
                <w:rFonts w:ascii="Arial" w:eastAsia="Times New Roman" w:hAnsi="Arial" w:cs="Arial"/>
                <w:color w:val="222222"/>
              </w:rPr>
              <w:t xml:space="preserve"> </w:t>
            </w:r>
            <w:r w:rsidR="00FC0F6B" w:rsidRPr="00C81691">
              <w:rPr>
                <w:rFonts w:eastAsia="Times New Roman" w:cstheme="minorHAnsi"/>
                <w:color w:val="222222"/>
                <w:sz w:val="20"/>
                <w:szCs w:val="20"/>
              </w:rPr>
              <w:t xml:space="preserve">will reach out to Western. To do both local &amp; conference offerings. Provide list of tasks (sign up genius). </w:t>
            </w:r>
            <w:r w:rsidR="00C37CB7" w:rsidRPr="00C81691">
              <w:rPr>
                <w:rFonts w:eastAsia="Times New Roman" w:cstheme="minorHAnsi"/>
                <w:color w:val="222222"/>
                <w:sz w:val="20"/>
                <w:szCs w:val="20"/>
              </w:rPr>
              <w:t>Delineate</w:t>
            </w:r>
            <w:r w:rsidR="00FC0F6B" w:rsidRPr="00C81691">
              <w:rPr>
                <w:rFonts w:eastAsia="Times New Roman" w:cstheme="minorHAnsi"/>
                <w:color w:val="222222"/>
                <w:sz w:val="20"/>
                <w:szCs w:val="20"/>
              </w:rPr>
              <w:t xml:space="preserve"> tasks. Good communication tool. </w:t>
            </w:r>
          </w:p>
          <w:p w14:paraId="4D84CB22" w14:textId="77777777" w:rsidR="00167EB3" w:rsidRDefault="00167EB3" w:rsidP="00C37164">
            <w:pPr>
              <w:shd w:val="clear" w:color="auto" w:fill="FFFFFF"/>
              <w:spacing w:after="0" w:line="240" w:lineRule="auto"/>
              <w:contextualSpacing/>
              <w:rPr>
                <w:rFonts w:eastAsia="Times New Roman" w:cstheme="minorHAnsi"/>
                <w:color w:val="222222"/>
                <w:sz w:val="20"/>
                <w:szCs w:val="20"/>
              </w:rPr>
            </w:pPr>
            <w:r w:rsidRPr="00167EB3">
              <w:rPr>
                <w:rFonts w:eastAsia="Times New Roman" w:cstheme="minorHAnsi"/>
                <w:b/>
                <w:color w:val="222222"/>
                <w:sz w:val="20"/>
                <w:szCs w:val="20"/>
              </w:rPr>
              <w:t>F</w:t>
            </w:r>
            <w:r w:rsidR="00C37CB7" w:rsidRPr="00167EB3">
              <w:rPr>
                <w:rFonts w:eastAsia="Times New Roman" w:cstheme="minorHAnsi"/>
                <w:b/>
                <w:color w:val="222222"/>
                <w:sz w:val="20"/>
                <w:szCs w:val="20"/>
              </w:rPr>
              <w:t>inancial</w:t>
            </w:r>
            <w:r w:rsidR="00292E02" w:rsidRPr="00167EB3">
              <w:rPr>
                <w:rFonts w:eastAsia="Times New Roman" w:cstheme="minorHAnsi"/>
                <w:b/>
                <w:color w:val="222222"/>
                <w:sz w:val="20"/>
                <w:szCs w:val="20"/>
              </w:rPr>
              <w:t xml:space="preserve"> committee</w:t>
            </w:r>
            <w:r w:rsidR="00FC0F6B" w:rsidRPr="00C81691">
              <w:rPr>
                <w:rFonts w:eastAsia="Times New Roman" w:cstheme="minorHAnsi"/>
                <w:color w:val="222222"/>
                <w:sz w:val="20"/>
                <w:szCs w:val="20"/>
              </w:rPr>
              <w:t xml:space="preserve">- Could help the treasurer with new tasks. Break tasks down into small chunks. </w:t>
            </w:r>
          </w:p>
          <w:p w14:paraId="15B7579D" w14:textId="093C240B" w:rsidR="00292E02" w:rsidRPr="00C81691" w:rsidRDefault="00167EB3" w:rsidP="00C37164">
            <w:pPr>
              <w:shd w:val="clear" w:color="auto" w:fill="FFFFFF"/>
              <w:spacing w:after="0" w:line="240" w:lineRule="auto"/>
              <w:contextualSpacing/>
              <w:rPr>
                <w:rFonts w:eastAsia="Times New Roman" w:cstheme="minorHAnsi"/>
                <w:color w:val="222222"/>
                <w:sz w:val="20"/>
                <w:szCs w:val="20"/>
              </w:rPr>
            </w:pPr>
            <w:r w:rsidRPr="00167EB3">
              <w:rPr>
                <w:rFonts w:eastAsia="Times New Roman" w:cstheme="minorHAnsi"/>
                <w:b/>
                <w:color w:val="222222"/>
                <w:sz w:val="20"/>
                <w:szCs w:val="20"/>
              </w:rPr>
              <w:t>D</w:t>
            </w:r>
            <w:r w:rsidR="00C37CB7" w:rsidRPr="00167EB3">
              <w:rPr>
                <w:rFonts w:eastAsia="Times New Roman" w:cstheme="minorHAnsi"/>
                <w:b/>
                <w:color w:val="222222"/>
                <w:sz w:val="20"/>
                <w:szCs w:val="20"/>
              </w:rPr>
              <w:t>irectors</w:t>
            </w:r>
            <w:r w:rsidR="00292E02" w:rsidRPr="00167EB3">
              <w:rPr>
                <w:rFonts w:eastAsia="Times New Roman" w:cstheme="minorHAnsi"/>
                <w:b/>
                <w:color w:val="222222"/>
                <w:sz w:val="20"/>
                <w:szCs w:val="20"/>
              </w:rPr>
              <w:t xml:space="preserve"> at large</w:t>
            </w:r>
            <w:r w:rsidR="00FC0F6B" w:rsidRPr="00C81691">
              <w:rPr>
                <w:rFonts w:eastAsia="Times New Roman" w:cstheme="minorHAnsi"/>
                <w:color w:val="222222"/>
                <w:sz w:val="20"/>
                <w:szCs w:val="20"/>
              </w:rPr>
              <w:t>-representation from all geography. AAOHN</w:t>
            </w:r>
            <w:r>
              <w:rPr>
                <w:rFonts w:eastAsia="Times New Roman" w:cstheme="minorHAnsi"/>
                <w:color w:val="222222"/>
                <w:sz w:val="20"/>
                <w:szCs w:val="20"/>
              </w:rPr>
              <w:t xml:space="preserve"> has published a </w:t>
            </w:r>
            <w:r w:rsidR="00FC0F6B" w:rsidRPr="00C81691">
              <w:rPr>
                <w:rFonts w:eastAsia="Times New Roman" w:cstheme="minorHAnsi"/>
                <w:color w:val="222222"/>
                <w:sz w:val="20"/>
                <w:szCs w:val="20"/>
              </w:rPr>
              <w:t>bylaws kit. Cindy Groves &amp; Re</w:t>
            </w:r>
            <w:r w:rsidR="00C37164">
              <w:rPr>
                <w:rFonts w:eastAsia="Times New Roman" w:cstheme="minorHAnsi"/>
                <w:color w:val="222222"/>
                <w:sz w:val="20"/>
                <w:szCs w:val="20"/>
              </w:rPr>
              <w:t xml:space="preserve">nee believe </w:t>
            </w:r>
            <w:r>
              <w:rPr>
                <w:rFonts w:eastAsia="Times New Roman" w:cstheme="minorHAnsi"/>
                <w:color w:val="222222"/>
                <w:sz w:val="20"/>
                <w:szCs w:val="20"/>
              </w:rPr>
              <w:t>bylaws update</w:t>
            </w:r>
            <w:r w:rsidR="00C37164">
              <w:rPr>
                <w:rFonts w:eastAsia="Times New Roman" w:cstheme="minorHAnsi"/>
                <w:color w:val="222222"/>
                <w:sz w:val="20"/>
                <w:szCs w:val="20"/>
              </w:rPr>
              <w:t xml:space="preserve"> can wait until </w:t>
            </w:r>
            <w:r w:rsidR="00FC0F6B" w:rsidRPr="00C81691">
              <w:rPr>
                <w:rFonts w:eastAsia="Times New Roman" w:cstheme="minorHAnsi"/>
                <w:color w:val="222222"/>
                <w:sz w:val="20"/>
                <w:szCs w:val="20"/>
              </w:rPr>
              <w:t xml:space="preserve">next year when we have the decisions of the 2 chapters that have not made decisions yet. </w:t>
            </w:r>
          </w:p>
          <w:p w14:paraId="2D01E700" w14:textId="24BD0506" w:rsidR="00292E02" w:rsidRPr="00C81691" w:rsidRDefault="00292E02" w:rsidP="00167EB3">
            <w:pPr>
              <w:shd w:val="clear" w:color="auto" w:fill="FFFFFF"/>
              <w:spacing w:after="0" w:line="240" w:lineRule="auto"/>
              <w:contextualSpacing/>
              <w:rPr>
                <w:rFonts w:eastAsia="Times New Roman" w:cstheme="minorHAnsi"/>
                <w:color w:val="222222"/>
                <w:sz w:val="20"/>
                <w:szCs w:val="20"/>
              </w:rPr>
            </w:pPr>
            <w:r w:rsidRPr="00167EB3">
              <w:rPr>
                <w:rFonts w:eastAsia="Times New Roman" w:cstheme="minorHAnsi"/>
                <w:b/>
                <w:color w:val="222222"/>
                <w:sz w:val="20"/>
                <w:szCs w:val="20"/>
              </w:rPr>
              <w:t>Mentorin</w:t>
            </w:r>
            <w:r w:rsidRPr="00C81691">
              <w:rPr>
                <w:rFonts w:eastAsia="Times New Roman" w:cstheme="minorHAnsi"/>
                <w:color w:val="222222"/>
                <w:sz w:val="20"/>
                <w:szCs w:val="20"/>
              </w:rPr>
              <w:t>g group</w:t>
            </w:r>
          </w:p>
          <w:p w14:paraId="78CF749B" w14:textId="77777777" w:rsidR="00167EB3" w:rsidRDefault="00FC0F6B" w:rsidP="00167EB3">
            <w:pPr>
              <w:shd w:val="clear" w:color="auto" w:fill="FFFFFF"/>
              <w:spacing w:after="0" w:line="240" w:lineRule="auto"/>
              <w:contextualSpacing/>
              <w:rPr>
                <w:rFonts w:eastAsia="Times New Roman" w:cstheme="minorHAnsi"/>
                <w:color w:val="222222"/>
                <w:sz w:val="20"/>
                <w:szCs w:val="20"/>
              </w:rPr>
            </w:pPr>
            <w:r w:rsidRPr="00C81691">
              <w:rPr>
                <w:rFonts w:eastAsia="Times New Roman" w:cstheme="minorHAnsi"/>
                <w:b/>
                <w:color w:val="222222"/>
                <w:sz w:val="20"/>
                <w:szCs w:val="20"/>
              </w:rPr>
              <w:t>Marketing</w:t>
            </w:r>
            <w:r w:rsidRPr="00C81691">
              <w:rPr>
                <w:rFonts w:eastAsia="Times New Roman" w:cstheme="minorHAnsi"/>
                <w:color w:val="222222"/>
                <w:sz w:val="20"/>
                <w:szCs w:val="20"/>
              </w:rPr>
              <w:t>-</w:t>
            </w:r>
            <w:r w:rsidR="00C37164">
              <w:rPr>
                <w:rFonts w:eastAsia="Times New Roman" w:cstheme="minorHAnsi"/>
                <w:color w:val="222222"/>
                <w:sz w:val="20"/>
                <w:szCs w:val="20"/>
              </w:rPr>
              <w:t xml:space="preserve">currently we have 2 </w:t>
            </w:r>
            <w:r w:rsidRPr="00C81691">
              <w:rPr>
                <w:rFonts w:eastAsia="Times New Roman" w:cstheme="minorHAnsi"/>
                <w:color w:val="222222"/>
                <w:sz w:val="20"/>
                <w:szCs w:val="20"/>
              </w:rPr>
              <w:t>website</w:t>
            </w:r>
            <w:r w:rsidR="00FE121E">
              <w:rPr>
                <w:rFonts w:eastAsia="Times New Roman" w:cstheme="minorHAnsi"/>
                <w:color w:val="222222"/>
                <w:sz w:val="20"/>
                <w:szCs w:val="20"/>
              </w:rPr>
              <w:t>s</w:t>
            </w:r>
            <w:r w:rsidRPr="00C81691">
              <w:rPr>
                <w:rFonts w:eastAsia="Times New Roman" w:cstheme="minorHAnsi"/>
                <w:color w:val="222222"/>
                <w:sz w:val="20"/>
                <w:szCs w:val="20"/>
              </w:rPr>
              <w:t xml:space="preserve"> for WSAOHN</w:t>
            </w:r>
            <w:r w:rsidR="00FE121E">
              <w:rPr>
                <w:rFonts w:eastAsia="Times New Roman" w:cstheme="minorHAnsi"/>
                <w:color w:val="222222"/>
                <w:sz w:val="20"/>
                <w:szCs w:val="20"/>
              </w:rPr>
              <w:t>, one on the AAOHN website and our nursing network WSAOHN site</w:t>
            </w:r>
            <w:r w:rsidRPr="00C81691">
              <w:rPr>
                <w:rFonts w:eastAsia="Times New Roman" w:cstheme="minorHAnsi"/>
                <w:color w:val="222222"/>
                <w:sz w:val="20"/>
                <w:szCs w:val="20"/>
              </w:rPr>
              <w:t>.</w:t>
            </w:r>
            <w:r w:rsidR="00C37164">
              <w:t xml:space="preserve"> </w:t>
            </w:r>
            <w:r w:rsidRPr="00C81691">
              <w:rPr>
                <w:rFonts w:eastAsia="Times New Roman" w:cstheme="minorHAnsi"/>
                <w:color w:val="222222"/>
                <w:sz w:val="20"/>
                <w:szCs w:val="20"/>
              </w:rPr>
              <w:t xml:space="preserve">Do we use the AAOHN site or keep our current nursing network website? Nicole spending &lt; 1 hour to maintain the current website. </w:t>
            </w:r>
            <w:r w:rsidR="00FE121E" w:rsidRPr="00FE121E">
              <w:rPr>
                <w:rFonts w:eastAsia="Times New Roman" w:cstheme="minorHAnsi"/>
                <w:color w:val="222222"/>
                <w:sz w:val="20"/>
                <w:szCs w:val="20"/>
              </w:rPr>
              <w:t>If we maintain a presence on the AAOHN website</w:t>
            </w:r>
            <w:r w:rsidR="00FE121E">
              <w:rPr>
                <w:rFonts w:eastAsia="Times New Roman" w:cstheme="minorHAnsi"/>
                <w:color w:val="222222"/>
                <w:sz w:val="20"/>
                <w:szCs w:val="20"/>
              </w:rPr>
              <w:t xml:space="preserve"> Renee</w:t>
            </w:r>
            <w:r w:rsidR="00FE121E" w:rsidRPr="00FE121E">
              <w:rPr>
                <w:rFonts w:eastAsia="Times New Roman" w:cstheme="minorHAnsi"/>
                <w:color w:val="222222"/>
                <w:sz w:val="20"/>
                <w:szCs w:val="20"/>
              </w:rPr>
              <w:t xml:space="preserve"> would like to add the cost to join each chapter.  We will need to decide on this number for each chapter. </w:t>
            </w:r>
            <w:r w:rsidRPr="00C81691">
              <w:rPr>
                <w:rFonts w:eastAsia="Times New Roman" w:cstheme="minorHAnsi"/>
                <w:color w:val="222222"/>
                <w:sz w:val="20"/>
                <w:szCs w:val="20"/>
              </w:rPr>
              <w:t>Which would the group like to use?</w:t>
            </w:r>
            <w:r w:rsidR="00167EB3" w:rsidRPr="00C81691">
              <w:rPr>
                <w:rFonts w:eastAsia="Times New Roman" w:cstheme="minorHAnsi"/>
                <w:color w:val="222222"/>
                <w:sz w:val="20"/>
                <w:szCs w:val="20"/>
              </w:rPr>
              <w:t xml:space="preserve"> </w:t>
            </w:r>
          </w:p>
          <w:p w14:paraId="26FE1D8B" w14:textId="77777777" w:rsidR="00167EB3" w:rsidRDefault="00167EB3" w:rsidP="00167EB3">
            <w:pPr>
              <w:shd w:val="clear" w:color="auto" w:fill="FFFFFF"/>
              <w:spacing w:after="0" w:line="240" w:lineRule="auto"/>
              <w:contextualSpacing/>
              <w:rPr>
                <w:rFonts w:eastAsia="Times New Roman" w:cstheme="minorHAnsi"/>
                <w:color w:val="222222"/>
                <w:sz w:val="20"/>
                <w:szCs w:val="20"/>
              </w:rPr>
            </w:pPr>
            <w:r w:rsidRPr="00C81691">
              <w:rPr>
                <w:rFonts w:eastAsia="Times New Roman" w:cstheme="minorHAnsi"/>
                <w:color w:val="222222"/>
                <w:sz w:val="20"/>
                <w:szCs w:val="20"/>
              </w:rPr>
              <w:t>Jessie proposed to keep both but have the AAOHN one link to our site</w:t>
            </w:r>
            <w:r>
              <w:rPr>
                <w:rFonts w:eastAsia="Times New Roman" w:cstheme="minorHAnsi"/>
                <w:color w:val="222222"/>
                <w:sz w:val="20"/>
                <w:szCs w:val="20"/>
              </w:rPr>
              <w:t>. BOD determined t</w:t>
            </w:r>
            <w:r w:rsidRPr="00C81691">
              <w:rPr>
                <w:rFonts w:eastAsia="Times New Roman" w:cstheme="minorHAnsi"/>
                <w:color w:val="222222"/>
                <w:sz w:val="20"/>
                <w:szCs w:val="20"/>
              </w:rPr>
              <w:t xml:space="preserve">his is the idea that we will go with. </w:t>
            </w:r>
          </w:p>
          <w:p w14:paraId="0F375D0F" w14:textId="77777777" w:rsidR="00167EB3" w:rsidRPr="00C81691" w:rsidRDefault="00167EB3" w:rsidP="00167EB3">
            <w:pPr>
              <w:shd w:val="clear" w:color="auto" w:fill="FFFFFF"/>
              <w:spacing w:after="0" w:line="240" w:lineRule="auto"/>
              <w:contextualSpacing/>
              <w:rPr>
                <w:rFonts w:eastAsia="Times New Roman" w:cstheme="minorHAnsi"/>
                <w:color w:val="222222"/>
                <w:sz w:val="20"/>
                <w:szCs w:val="20"/>
              </w:rPr>
            </w:pPr>
            <w:r w:rsidRPr="00FE121E">
              <w:rPr>
                <w:rFonts w:eastAsia="Times New Roman" w:cstheme="minorHAnsi"/>
                <w:color w:val="222222"/>
                <w:sz w:val="20"/>
                <w:szCs w:val="20"/>
              </w:rPr>
              <w:t xml:space="preserve">A Marketing committee could be developed to update website for WSAOHN. The committee could be tasked with developing a marketing plan to nurses &amp; businesses.  </w:t>
            </w:r>
          </w:p>
          <w:p w14:paraId="7FEF45CA" w14:textId="77777777" w:rsidR="00167EB3" w:rsidRDefault="00167EB3" w:rsidP="00167EB3">
            <w:pPr>
              <w:shd w:val="clear" w:color="auto" w:fill="FFFFFF"/>
              <w:spacing w:after="0" w:line="240" w:lineRule="auto"/>
              <w:contextualSpacing/>
              <w:rPr>
                <w:rFonts w:eastAsia="Times New Roman" w:cstheme="minorHAnsi"/>
                <w:color w:val="222222"/>
                <w:sz w:val="20"/>
                <w:szCs w:val="20"/>
              </w:rPr>
            </w:pPr>
          </w:p>
          <w:p w14:paraId="088CC263" w14:textId="4C0D2C66" w:rsidR="00167EB3" w:rsidRPr="00C81691" w:rsidRDefault="00167EB3" w:rsidP="00167EB3">
            <w:pPr>
              <w:shd w:val="clear" w:color="auto" w:fill="FFFFFF"/>
              <w:spacing w:after="0" w:line="240" w:lineRule="auto"/>
              <w:contextualSpacing/>
              <w:rPr>
                <w:rFonts w:eastAsia="Times New Roman" w:cstheme="minorHAnsi"/>
                <w:color w:val="222222"/>
                <w:sz w:val="20"/>
                <w:szCs w:val="20"/>
              </w:rPr>
            </w:pPr>
            <w:r w:rsidRPr="00C81691">
              <w:rPr>
                <w:rFonts w:eastAsia="Times New Roman" w:cstheme="minorHAnsi"/>
                <w:color w:val="222222"/>
                <w:sz w:val="20"/>
                <w:szCs w:val="20"/>
              </w:rPr>
              <w:t xml:space="preserve">Could </w:t>
            </w:r>
            <w:r>
              <w:rPr>
                <w:rFonts w:eastAsia="Times New Roman" w:cstheme="minorHAnsi"/>
                <w:color w:val="222222"/>
                <w:sz w:val="20"/>
                <w:szCs w:val="20"/>
              </w:rPr>
              <w:t xml:space="preserve">a </w:t>
            </w:r>
            <w:r w:rsidRPr="00C81691">
              <w:rPr>
                <w:rFonts w:eastAsia="Times New Roman" w:cstheme="minorHAnsi"/>
                <w:color w:val="222222"/>
                <w:sz w:val="20"/>
                <w:szCs w:val="20"/>
              </w:rPr>
              <w:t xml:space="preserve">booth be used at the conference to communicate with </w:t>
            </w:r>
            <w:r w:rsidRPr="00C81691">
              <w:rPr>
                <w:rFonts w:eastAsia="Times New Roman" w:cstheme="minorHAnsi"/>
                <w:color w:val="222222"/>
                <w:sz w:val="20"/>
                <w:szCs w:val="20"/>
              </w:rPr>
              <w:t>attendees</w:t>
            </w:r>
            <w:r w:rsidRPr="00C81691">
              <w:rPr>
                <w:rFonts w:eastAsia="Times New Roman" w:cstheme="minorHAnsi"/>
                <w:color w:val="222222"/>
                <w:sz w:val="20"/>
                <w:szCs w:val="20"/>
              </w:rPr>
              <w:t xml:space="preserve"> so they could sign up for a committee</w:t>
            </w:r>
            <w:r>
              <w:rPr>
                <w:rFonts w:eastAsia="Times New Roman" w:cstheme="minorHAnsi"/>
                <w:color w:val="222222"/>
                <w:sz w:val="20"/>
                <w:szCs w:val="20"/>
              </w:rPr>
              <w:t>?</w:t>
            </w:r>
            <w:r w:rsidRPr="00C81691">
              <w:rPr>
                <w:rFonts w:eastAsia="Times New Roman" w:cstheme="minorHAnsi"/>
                <w:color w:val="222222"/>
                <w:sz w:val="20"/>
                <w:szCs w:val="20"/>
              </w:rPr>
              <w:t xml:space="preserve"> </w:t>
            </w:r>
          </w:p>
          <w:p w14:paraId="5FF2C1A0" w14:textId="476991C4" w:rsidR="00893AAC" w:rsidRPr="00C81691" w:rsidRDefault="00893AAC" w:rsidP="00FC0F6B">
            <w:pPr>
              <w:shd w:val="clear" w:color="auto" w:fill="FFFFFF"/>
              <w:spacing w:after="0" w:line="240" w:lineRule="auto"/>
              <w:contextualSpacing/>
              <w:rPr>
                <w:rFonts w:eastAsia="Times New Roman" w:cstheme="minorHAnsi"/>
                <w:color w:val="222222"/>
                <w:sz w:val="20"/>
                <w:szCs w:val="20"/>
              </w:rPr>
            </w:pPr>
          </w:p>
          <w:p w14:paraId="675F6209" w14:textId="68607E14" w:rsidR="00893AAC" w:rsidRPr="00C81691" w:rsidRDefault="00893AAC" w:rsidP="00FC0F6B">
            <w:pPr>
              <w:shd w:val="clear" w:color="auto" w:fill="FFFFFF"/>
              <w:spacing w:after="0" w:line="240" w:lineRule="auto"/>
              <w:contextualSpacing/>
              <w:rPr>
                <w:rFonts w:eastAsia="Times New Roman" w:cstheme="minorHAnsi"/>
                <w:color w:val="222222"/>
                <w:sz w:val="20"/>
                <w:szCs w:val="20"/>
              </w:rPr>
            </w:pPr>
          </w:p>
          <w:p w14:paraId="58D1B98E" w14:textId="4D197962" w:rsidR="00893AAC" w:rsidRPr="00C81691" w:rsidRDefault="00893AAC" w:rsidP="00FC0F6B">
            <w:pPr>
              <w:shd w:val="clear" w:color="auto" w:fill="FFFFFF"/>
              <w:spacing w:after="0" w:line="240" w:lineRule="auto"/>
              <w:contextualSpacing/>
              <w:rPr>
                <w:rFonts w:eastAsia="Times New Roman" w:cstheme="minorHAnsi"/>
                <w:color w:val="222222"/>
                <w:sz w:val="20"/>
                <w:szCs w:val="20"/>
              </w:rPr>
            </w:pPr>
            <w:r w:rsidRPr="00C81691">
              <w:rPr>
                <w:rFonts w:eastAsia="Times New Roman" w:cstheme="minorHAnsi"/>
                <w:b/>
                <w:color w:val="222222"/>
                <w:sz w:val="20"/>
                <w:szCs w:val="20"/>
              </w:rPr>
              <w:t>Conference Scholarships</w:t>
            </w:r>
            <w:r w:rsidRPr="00C81691">
              <w:rPr>
                <w:rFonts w:eastAsia="Times New Roman" w:cstheme="minorHAnsi"/>
                <w:color w:val="222222"/>
                <w:sz w:val="20"/>
                <w:szCs w:val="20"/>
              </w:rPr>
              <w:t xml:space="preserve">-many </w:t>
            </w:r>
            <w:r w:rsidR="00167EB3">
              <w:rPr>
                <w:rFonts w:eastAsia="Times New Roman" w:cstheme="minorHAnsi"/>
                <w:color w:val="222222"/>
                <w:sz w:val="20"/>
                <w:szCs w:val="20"/>
              </w:rPr>
              <w:t xml:space="preserve">have been </w:t>
            </w:r>
            <w:r w:rsidRPr="00C81691">
              <w:rPr>
                <w:rFonts w:eastAsia="Times New Roman" w:cstheme="minorHAnsi"/>
                <w:color w:val="222222"/>
                <w:sz w:val="20"/>
                <w:szCs w:val="20"/>
              </w:rPr>
              <w:t>received. No questions from the group.</w:t>
            </w:r>
            <w:r w:rsidR="00C37164">
              <w:rPr>
                <w:rFonts w:eastAsia="Times New Roman" w:cstheme="minorHAnsi"/>
                <w:color w:val="222222"/>
                <w:sz w:val="20"/>
                <w:szCs w:val="20"/>
              </w:rPr>
              <w:t xml:space="preserve"> </w:t>
            </w:r>
            <w:r w:rsidRPr="00C81691">
              <w:rPr>
                <w:rFonts w:eastAsia="Times New Roman" w:cstheme="minorHAnsi"/>
                <w:color w:val="222222"/>
                <w:sz w:val="20"/>
                <w:szCs w:val="20"/>
              </w:rPr>
              <w:t>Jessie reports the registration from scholar</w:t>
            </w:r>
            <w:r w:rsidR="00C37164">
              <w:rPr>
                <w:rFonts w:eastAsia="Times New Roman" w:cstheme="minorHAnsi"/>
                <w:color w:val="222222"/>
                <w:sz w:val="20"/>
                <w:szCs w:val="20"/>
              </w:rPr>
              <w:t>s</w:t>
            </w:r>
            <w:r w:rsidRPr="00C81691">
              <w:rPr>
                <w:rFonts w:eastAsia="Times New Roman" w:cstheme="minorHAnsi"/>
                <w:color w:val="222222"/>
                <w:sz w:val="20"/>
                <w:szCs w:val="20"/>
              </w:rPr>
              <w:t>hips are going well especially if she is copied on the notification to the scholarship winner. In the future, we can create a coupon code that scholarship winner can use when registering for conference.</w:t>
            </w:r>
          </w:p>
          <w:p w14:paraId="3029ADF4" w14:textId="4A033385" w:rsidR="00893AAC" w:rsidRDefault="00893AAC" w:rsidP="00FC0F6B">
            <w:pPr>
              <w:shd w:val="clear" w:color="auto" w:fill="FFFFFF"/>
              <w:spacing w:after="0" w:line="240" w:lineRule="auto"/>
              <w:contextualSpacing/>
              <w:rPr>
                <w:rFonts w:ascii="Arial" w:eastAsia="Times New Roman" w:hAnsi="Arial" w:cs="Arial"/>
                <w:color w:val="222222"/>
              </w:rPr>
            </w:pPr>
          </w:p>
          <w:p w14:paraId="77DC52E6" w14:textId="7AAD4891" w:rsidR="00893AAC" w:rsidRPr="00C81691" w:rsidRDefault="00893AAC" w:rsidP="00FC0F6B">
            <w:pPr>
              <w:shd w:val="clear" w:color="auto" w:fill="FFFFFF"/>
              <w:spacing w:after="0" w:line="240" w:lineRule="auto"/>
              <w:contextualSpacing/>
              <w:rPr>
                <w:rFonts w:eastAsia="Times New Roman" w:cstheme="minorHAnsi"/>
                <w:color w:val="222222"/>
                <w:sz w:val="20"/>
                <w:szCs w:val="20"/>
              </w:rPr>
            </w:pPr>
            <w:r w:rsidRPr="00C37164">
              <w:rPr>
                <w:rFonts w:eastAsia="Times New Roman" w:cstheme="minorHAnsi"/>
                <w:b/>
                <w:color w:val="222222"/>
                <w:sz w:val="20"/>
                <w:szCs w:val="20"/>
              </w:rPr>
              <w:t>Member Engagement</w:t>
            </w:r>
            <w:r w:rsidRPr="00C81691">
              <w:rPr>
                <w:rFonts w:eastAsia="Times New Roman" w:cstheme="minorHAnsi"/>
                <w:color w:val="222222"/>
                <w:sz w:val="20"/>
                <w:szCs w:val="20"/>
              </w:rPr>
              <w:t xml:space="preserve">-Cindy Schaefer leading calls with the presidents. Renee thinks this has been helpful especially during the chapter challenge. </w:t>
            </w:r>
            <w:r w:rsidR="00167EB3">
              <w:rPr>
                <w:rFonts w:eastAsia="Times New Roman" w:cstheme="minorHAnsi"/>
                <w:color w:val="222222"/>
                <w:sz w:val="20"/>
                <w:szCs w:val="20"/>
              </w:rPr>
              <w:t>Group w</w:t>
            </w:r>
            <w:r w:rsidRPr="00C81691">
              <w:rPr>
                <w:rFonts w:eastAsia="Times New Roman" w:cstheme="minorHAnsi"/>
                <w:color w:val="222222"/>
                <w:sz w:val="20"/>
                <w:szCs w:val="20"/>
              </w:rPr>
              <w:t>ill determine how this evolves in the future.</w:t>
            </w:r>
          </w:p>
          <w:p w14:paraId="0DC17D1F" w14:textId="39522BB7" w:rsidR="00893AAC" w:rsidRPr="00C81691" w:rsidRDefault="00893AAC" w:rsidP="00FC0F6B">
            <w:pPr>
              <w:shd w:val="clear" w:color="auto" w:fill="FFFFFF"/>
              <w:spacing w:after="0" w:line="240" w:lineRule="auto"/>
              <w:contextualSpacing/>
              <w:rPr>
                <w:rFonts w:eastAsia="Times New Roman" w:cstheme="minorHAnsi"/>
                <w:color w:val="222222"/>
                <w:sz w:val="20"/>
                <w:szCs w:val="20"/>
              </w:rPr>
            </w:pPr>
            <w:r w:rsidRPr="00C37164">
              <w:rPr>
                <w:rFonts w:eastAsia="Times New Roman" w:cstheme="minorHAnsi"/>
                <w:b/>
                <w:color w:val="222222"/>
                <w:sz w:val="20"/>
                <w:szCs w:val="20"/>
              </w:rPr>
              <w:t>BOD orientation</w:t>
            </w:r>
            <w:r w:rsidRPr="00C81691">
              <w:rPr>
                <w:rFonts w:eastAsia="Times New Roman" w:cstheme="minorHAnsi"/>
                <w:color w:val="222222"/>
                <w:sz w:val="20"/>
                <w:szCs w:val="20"/>
              </w:rPr>
              <w:t>-could pieces be used at the WSAOHN table? Pat to send Renee an updated copy.</w:t>
            </w:r>
          </w:p>
          <w:p w14:paraId="6B0B14BB" w14:textId="77777777" w:rsidR="00893AAC" w:rsidRDefault="00893AAC" w:rsidP="00FC0F6B">
            <w:pPr>
              <w:shd w:val="clear" w:color="auto" w:fill="FFFFFF"/>
              <w:spacing w:after="0" w:line="240" w:lineRule="auto"/>
              <w:contextualSpacing/>
              <w:rPr>
                <w:rFonts w:ascii="Arial" w:eastAsia="Times New Roman" w:hAnsi="Arial" w:cs="Arial"/>
                <w:color w:val="222222"/>
              </w:rPr>
            </w:pPr>
          </w:p>
          <w:p w14:paraId="02768FD3" w14:textId="792F0922" w:rsidR="00FC0F6B" w:rsidRPr="00292E02" w:rsidRDefault="00FC0F6B" w:rsidP="00FC0F6B">
            <w:pPr>
              <w:shd w:val="clear" w:color="auto" w:fill="FFFFFF"/>
              <w:spacing w:after="0" w:line="240" w:lineRule="auto"/>
              <w:contextualSpacing/>
              <w:rPr>
                <w:rFonts w:ascii="Arial" w:eastAsia="Times New Roman" w:hAnsi="Arial" w:cs="Arial"/>
                <w:color w:val="222222"/>
              </w:rPr>
            </w:pPr>
          </w:p>
          <w:p w14:paraId="6FA15E5E" w14:textId="480445EC" w:rsidR="00292E02" w:rsidRPr="00292E02" w:rsidRDefault="00292E02" w:rsidP="00292E02">
            <w:pPr>
              <w:spacing w:after="0" w:line="240" w:lineRule="auto"/>
              <w:jc w:val="both"/>
              <w:rPr>
                <w:rFonts w:eastAsia="Times New Roman" w:cstheme="minorHAnsi"/>
                <w:b/>
                <w:noProof/>
                <w:sz w:val="20"/>
                <w:szCs w:val="20"/>
              </w:rPr>
            </w:pPr>
          </w:p>
        </w:tc>
        <w:tc>
          <w:tcPr>
            <w:tcW w:w="1093" w:type="pct"/>
            <w:tcBorders>
              <w:top w:val="single" w:sz="4" w:space="0" w:color="auto"/>
              <w:left w:val="single" w:sz="4" w:space="0" w:color="auto"/>
              <w:bottom w:val="single" w:sz="4" w:space="0" w:color="auto"/>
              <w:right w:val="single" w:sz="4" w:space="0" w:color="auto"/>
            </w:tcBorders>
          </w:tcPr>
          <w:p w14:paraId="1CAE23A0" w14:textId="0FC3B3F2" w:rsidR="007D223C" w:rsidRPr="00371749" w:rsidRDefault="007D223C" w:rsidP="00505722">
            <w:pPr>
              <w:pStyle w:val="ListParagraph"/>
              <w:spacing w:after="0" w:line="240" w:lineRule="auto"/>
              <w:ind w:left="2160"/>
              <w:rPr>
                <w:rFonts w:cstheme="minorHAnsi"/>
                <w:sz w:val="20"/>
                <w:szCs w:val="20"/>
              </w:rPr>
            </w:pPr>
          </w:p>
        </w:tc>
      </w:tr>
      <w:tr w:rsidR="007D223C" w:rsidRPr="000E08ED" w14:paraId="70F68491" w14:textId="77777777" w:rsidTr="0014710D">
        <w:trPr>
          <w:trHeight w:val="5228"/>
        </w:trPr>
        <w:tc>
          <w:tcPr>
            <w:tcW w:w="1151" w:type="pct"/>
            <w:tcBorders>
              <w:top w:val="single" w:sz="4" w:space="0" w:color="auto"/>
              <w:left w:val="single" w:sz="4" w:space="0" w:color="auto"/>
              <w:bottom w:val="single" w:sz="4" w:space="0" w:color="auto"/>
              <w:right w:val="single" w:sz="4" w:space="0" w:color="auto"/>
            </w:tcBorders>
          </w:tcPr>
          <w:p w14:paraId="1F94C17E" w14:textId="2FA6F766" w:rsidR="007D223C" w:rsidRDefault="00C37164" w:rsidP="00194B70">
            <w:pPr>
              <w:pStyle w:val="ListParagraph"/>
              <w:numPr>
                <w:ilvl w:val="0"/>
                <w:numId w:val="7"/>
              </w:numPr>
              <w:spacing w:after="0" w:line="240" w:lineRule="auto"/>
              <w:rPr>
                <w:rFonts w:ascii="Calibri" w:eastAsia="Times New Roman" w:hAnsi="Calibri" w:cs="Tahoma"/>
                <w:b/>
                <w:noProof/>
                <w:sz w:val="20"/>
                <w:szCs w:val="20"/>
              </w:rPr>
            </w:pPr>
            <w:r>
              <w:rPr>
                <w:rFonts w:ascii="Calibri" w:eastAsia="Times New Roman" w:hAnsi="Calibri" w:cs="Tahoma"/>
                <w:b/>
                <w:noProof/>
                <w:sz w:val="20"/>
                <w:szCs w:val="20"/>
              </w:rPr>
              <w:lastRenderedPageBreak/>
              <w:t>P</w:t>
            </w:r>
            <w:r w:rsidR="007D223C">
              <w:rPr>
                <w:rFonts w:ascii="Calibri" w:eastAsia="Times New Roman" w:hAnsi="Calibri" w:cs="Tahoma"/>
                <w:b/>
                <w:noProof/>
                <w:sz w:val="20"/>
                <w:szCs w:val="20"/>
              </w:rPr>
              <w:t xml:space="preserve">New Business (Renee) </w:t>
            </w:r>
          </w:p>
        </w:tc>
        <w:tc>
          <w:tcPr>
            <w:tcW w:w="2756" w:type="pct"/>
            <w:tcBorders>
              <w:top w:val="single" w:sz="4" w:space="0" w:color="auto"/>
              <w:left w:val="single" w:sz="4" w:space="0" w:color="auto"/>
              <w:bottom w:val="single" w:sz="4" w:space="0" w:color="auto"/>
              <w:right w:val="single" w:sz="4" w:space="0" w:color="auto"/>
            </w:tcBorders>
          </w:tcPr>
          <w:p w14:paraId="11D21BFC" w14:textId="169DA37D" w:rsidR="007D223C" w:rsidRPr="00C81691" w:rsidRDefault="00893AAC" w:rsidP="00505722">
            <w:pPr>
              <w:spacing w:after="0" w:line="240" w:lineRule="auto"/>
              <w:rPr>
                <w:rFonts w:eastAsia="Times New Roman" w:cstheme="minorHAnsi"/>
                <w:noProof/>
                <w:sz w:val="20"/>
                <w:szCs w:val="20"/>
              </w:rPr>
            </w:pPr>
            <w:r w:rsidRPr="00C81691">
              <w:rPr>
                <w:rFonts w:eastAsia="Times New Roman" w:cstheme="minorHAnsi"/>
                <w:noProof/>
                <w:sz w:val="20"/>
                <w:szCs w:val="20"/>
              </w:rPr>
              <w:t>Bylaws Rev</w:t>
            </w:r>
            <w:r w:rsidR="00167EB3">
              <w:rPr>
                <w:rFonts w:eastAsia="Times New Roman" w:cstheme="minorHAnsi"/>
                <w:noProof/>
                <w:sz w:val="20"/>
                <w:szCs w:val="20"/>
              </w:rPr>
              <w:t>i</w:t>
            </w:r>
            <w:r w:rsidRPr="00C81691">
              <w:rPr>
                <w:rFonts w:eastAsia="Times New Roman" w:cstheme="minorHAnsi"/>
                <w:noProof/>
                <w:sz w:val="20"/>
                <w:szCs w:val="20"/>
              </w:rPr>
              <w:t>ew-push off until 2020.</w:t>
            </w:r>
          </w:p>
          <w:p w14:paraId="49F70520" w14:textId="7833D54C" w:rsidR="00893AAC" w:rsidRPr="00C81691" w:rsidRDefault="00893AAC" w:rsidP="00736FAA">
            <w:pPr>
              <w:spacing w:after="0" w:line="240" w:lineRule="auto"/>
              <w:rPr>
                <w:rFonts w:eastAsia="Times New Roman" w:cstheme="minorHAnsi"/>
                <w:noProof/>
                <w:sz w:val="20"/>
                <w:szCs w:val="20"/>
              </w:rPr>
            </w:pPr>
            <w:r w:rsidRPr="00C81691">
              <w:rPr>
                <w:rFonts w:eastAsia="Times New Roman" w:cstheme="minorHAnsi"/>
                <w:noProof/>
                <w:sz w:val="20"/>
                <w:szCs w:val="20"/>
              </w:rPr>
              <w:t xml:space="preserve">Onsite employee health </w:t>
            </w:r>
            <w:r w:rsidR="00167EB3">
              <w:rPr>
                <w:rFonts w:eastAsia="Times New Roman" w:cstheme="minorHAnsi"/>
                <w:noProof/>
                <w:sz w:val="20"/>
                <w:szCs w:val="20"/>
              </w:rPr>
              <w:t xml:space="preserve">seminar is looking for speakers for next conference in January 2020. </w:t>
            </w:r>
            <w:r w:rsidRPr="00C81691">
              <w:rPr>
                <w:rFonts w:eastAsia="Times New Roman" w:cstheme="minorHAnsi"/>
                <w:noProof/>
                <w:sz w:val="20"/>
                <w:szCs w:val="20"/>
              </w:rPr>
              <w:t xml:space="preserve"> Renee has received a communication from business research intelligence</w:t>
            </w:r>
            <w:r w:rsidR="00167EB3">
              <w:rPr>
                <w:rFonts w:eastAsia="Times New Roman" w:cstheme="minorHAnsi"/>
                <w:noProof/>
                <w:sz w:val="20"/>
                <w:szCs w:val="20"/>
              </w:rPr>
              <w:t xml:space="preserve"> and asks if </w:t>
            </w:r>
            <w:r w:rsidRPr="00C81691">
              <w:rPr>
                <w:rFonts w:eastAsia="Times New Roman" w:cstheme="minorHAnsi"/>
                <w:noProof/>
                <w:sz w:val="20"/>
                <w:szCs w:val="20"/>
              </w:rPr>
              <w:t>anyone has heard of</w:t>
            </w:r>
            <w:r w:rsidR="00167EB3">
              <w:rPr>
                <w:rFonts w:eastAsia="Times New Roman" w:cstheme="minorHAnsi"/>
                <w:noProof/>
                <w:sz w:val="20"/>
                <w:szCs w:val="20"/>
              </w:rPr>
              <w:t xml:space="preserve"> group.  The group appears to be legit and looking for speakers.</w:t>
            </w:r>
            <w:bookmarkStart w:id="1" w:name="_GoBack"/>
            <w:bookmarkEnd w:id="1"/>
            <w:r w:rsidRPr="00C81691">
              <w:rPr>
                <w:rFonts w:eastAsia="Times New Roman" w:cstheme="minorHAnsi"/>
                <w:noProof/>
                <w:sz w:val="20"/>
                <w:szCs w:val="20"/>
              </w:rPr>
              <w:t xml:space="preserve"> Renee will </w:t>
            </w:r>
            <w:r w:rsidR="00736FAA" w:rsidRPr="00C81691">
              <w:rPr>
                <w:rFonts w:eastAsia="Times New Roman" w:cstheme="minorHAnsi"/>
                <w:noProof/>
                <w:sz w:val="20"/>
                <w:szCs w:val="20"/>
              </w:rPr>
              <w:t xml:space="preserve">forward </w:t>
            </w:r>
            <w:r w:rsidR="00C81691">
              <w:rPr>
                <w:rFonts w:eastAsia="Times New Roman" w:cstheme="minorHAnsi"/>
                <w:noProof/>
                <w:sz w:val="20"/>
                <w:szCs w:val="20"/>
              </w:rPr>
              <w:t xml:space="preserve">the email </w:t>
            </w:r>
            <w:r w:rsidR="00736FAA" w:rsidRPr="00C81691">
              <w:rPr>
                <w:rFonts w:eastAsia="Times New Roman" w:cstheme="minorHAnsi"/>
                <w:noProof/>
                <w:sz w:val="20"/>
                <w:szCs w:val="20"/>
              </w:rPr>
              <w:t xml:space="preserve">to the BOD. Send to anyone else that may like it. </w:t>
            </w:r>
          </w:p>
          <w:p w14:paraId="3A143723" w14:textId="77777777" w:rsidR="00736FAA" w:rsidRPr="00C81691" w:rsidRDefault="00736FAA" w:rsidP="00736FAA">
            <w:pPr>
              <w:spacing w:after="0" w:line="240" w:lineRule="auto"/>
              <w:rPr>
                <w:rFonts w:eastAsia="Times New Roman" w:cstheme="minorHAnsi"/>
                <w:noProof/>
                <w:sz w:val="20"/>
                <w:szCs w:val="20"/>
              </w:rPr>
            </w:pPr>
          </w:p>
          <w:p w14:paraId="6BECF5D6" w14:textId="224FD013" w:rsidR="00736FAA" w:rsidRPr="00C81691" w:rsidRDefault="00736FAA" w:rsidP="00736FAA">
            <w:pPr>
              <w:spacing w:after="0" w:line="240" w:lineRule="auto"/>
              <w:rPr>
                <w:rFonts w:eastAsia="Times New Roman" w:cstheme="minorHAnsi"/>
                <w:noProof/>
                <w:sz w:val="20"/>
                <w:szCs w:val="20"/>
              </w:rPr>
            </w:pPr>
            <w:r w:rsidRPr="00C81691">
              <w:rPr>
                <w:rFonts w:eastAsia="Times New Roman" w:cstheme="minorHAnsi"/>
                <w:noProof/>
                <w:sz w:val="20"/>
                <w:szCs w:val="20"/>
              </w:rPr>
              <w:t>Next Meeting-Sunday night before the conference-no formal meeting but informal meeting around 6 PM to help out with last minutes needs.</w:t>
            </w:r>
          </w:p>
          <w:p w14:paraId="4C75BEE4" w14:textId="77777777" w:rsidR="00736FAA" w:rsidRPr="00C81691" w:rsidRDefault="00736FAA" w:rsidP="00736FAA">
            <w:pPr>
              <w:spacing w:after="0" w:line="240" w:lineRule="auto"/>
              <w:rPr>
                <w:rFonts w:eastAsia="Times New Roman" w:cstheme="minorHAnsi"/>
                <w:noProof/>
                <w:sz w:val="20"/>
                <w:szCs w:val="20"/>
              </w:rPr>
            </w:pPr>
            <w:r w:rsidRPr="00C81691">
              <w:rPr>
                <w:rFonts w:eastAsia="Times New Roman" w:cstheme="minorHAnsi"/>
                <w:noProof/>
                <w:sz w:val="20"/>
                <w:szCs w:val="20"/>
              </w:rPr>
              <w:t xml:space="preserve">Proposing January 17 2020 – Sarah will check with The Wilderness Conference Center to confirm availability.  Renee will send date once confirmed.   </w:t>
            </w:r>
          </w:p>
          <w:p w14:paraId="2F6DFE11" w14:textId="77777777" w:rsidR="00736FAA" w:rsidRPr="00C81691" w:rsidRDefault="00736FAA" w:rsidP="00736FAA">
            <w:pPr>
              <w:spacing w:after="0" w:line="240" w:lineRule="auto"/>
              <w:rPr>
                <w:rFonts w:eastAsia="Times New Roman" w:cstheme="minorHAnsi"/>
                <w:noProof/>
                <w:sz w:val="20"/>
                <w:szCs w:val="20"/>
              </w:rPr>
            </w:pPr>
          </w:p>
          <w:p w14:paraId="28CFC056" w14:textId="7C35FBC9" w:rsidR="00736FAA" w:rsidRPr="00C81691" w:rsidRDefault="00736FAA" w:rsidP="00736FAA">
            <w:pPr>
              <w:spacing w:after="0" w:line="240" w:lineRule="auto"/>
              <w:rPr>
                <w:rFonts w:eastAsia="Times New Roman" w:cstheme="minorHAnsi"/>
                <w:noProof/>
                <w:sz w:val="20"/>
                <w:szCs w:val="20"/>
              </w:rPr>
            </w:pPr>
            <w:r w:rsidRPr="00C81691">
              <w:rPr>
                <w:rFonts w:eastAsia="Times New Roman" w:cstheme="minorHAnsi"/>
                <w:noProof/>
                <w:sz w:val="20"/>
                <w:szCs w:val="20"/>
              </w:rPr>
              <w:t>Meeting ajourned at 12:36 PM</w:t>
            </w:r>
          </w:p>
        </w:tc>
        <w:tc>
          <w:tcPr>
            <w:tcW w:w="1093" w:type="pct"/>
            <w:tcBorders>
              <w:top w:val="single" w:sz="4" w:space="0" w:color="auto"/>
              <w:left w:val="single" w:sz="4" w:space="0" w:color="auto"/>
              <w:bottom w:val="single" w:sz="4" w:space="0" w:color="auto"/>
              <w:right w:val="single" w:sz="4" w:space="0" w:color="auto"/>
            </w:tcBorders>
          </w:tcPr>
          <w:p w14:paraId="79174B54" w14:textId="77777777" w:rsidR="007D223C" w:rsidRDefault="00D42544" w:rsidP="00F56008">
            <w:pPr>
              <w:spacing w:after="0" w:line="240" w:lineRule="auto"/>
              <w:rPr>
                <w:rFonts w:cstheme="minorHAnsi"/>
                <w:sz w:val="20"/>
                <w:szCs w:val="20"/>
              </w:rPr>
            </w:pPr>
            <w:r>
              <w:rPr>
                <w:rFonts w:cstheme="minorHAnsi"/>
                <w:sz w:val="20"/>
                <w:szCs w:val="20"/>
              </w:rPr>
              <w:t>Renee to forward email from Business Intelligence Research to BOD.</w:t>
            </w:r>
          </w:p>
          <w:p w14:paraId="7C0A3272" w14:textId="77777777" w:rsidR="00C81691" w:rsidRDefault="00C81691" w:rsidP="00F56008">
            <w:pPr>
              <w:spacing w:after="0" w:line="240" w:lineRule="auto"/>
              <w:rPr>
                <w:rFonts w:cstheme="minorHAnsi"/>
                <w:sz w:val="20"/>
                <w:szCs w:val="20"/>
              </w:rPr>
            </w:pPr>
          </w:p>
          <w:p w14:paraId="26AAF03F" w14:textId="77777777" w:rsidR="00C81691" w:rsidRDefault="00C81691" w:rsidP="00F56008">
            <w:pPr>
              <w:spacing w:after="0" w:line="240" w:lineRule="auto"/>
              <w:rPr>
                <w:rFonts w:cstheme="minorHAnsi"/>
                <w:sz w:val="20"/>
                <w:szCs w:val="20"/>
              </w:rPr>
            </w:pPr>
          </w:p>
          <w:p w14:paraId="45127A9C" w14:textId="60AA97C7" w:rsidR="00C81691" w:rsidRPr="00F56008" w:rsidRDefault="00C81691" w:rsidP="00F56008">
            <w:pPr>
              <w:spacing w:after="0" w:line="240" w:lineRule="auto"/>
              <w:rPr>
                <w:rFonts w:cstheme="minorHAnsi"/>
                <w:sz w:val="20"/>
                <w:szCs w:val="20"/>
              </w:rPr>
            </w:pPr>
            <w:r>
              <w:rPr>
                <w:rFonts w:cstheme="minorHAnsi"/>
                <w:sz w:val="20"/>
                <w:szCs w:val="20"/>
              </w:rPr>
              <w:t>Sarah to check on conference center availability for January 2020 F2F meeting.</w:t>
            </w:r>
          </w:p>
        </w:tc>
      </w:tr>
    </w:tbl>
    <w:p w14:paraId="3C489CF9" w14:textId="77777777" w:rsidR="00F13323" w:rsidRDefault="00F13323" w:rsidP="00F13323">
      <w:pPr>
        <w:spacing w:after="0" w:line="240" w:lineRule="auto"/>
      </w:pPr>
    </w:p>
    <w:p w14:paraId="48BABE52" w14:textId="77777777" w:rsidR="00F13323" w:rsidRPr="00F13323" w:rsidRDefault="00F13323" w:rsidP="00F13323">
      <w:pPr>
        <w:spacing w:after="0" w:line="240" w:lineRule="auto"/>
        <w:rPr>
          <w:b/>
        </w:rPr>
      </w:pPr>
      <w:r w:rsidRPr="00F13323">
        <w:rPr>
          <w:b/>
        </w:rPr>
        <w:t>ACTION ITEMS</w:t>
      </w:r>
    </w:p>
    <w:tbl>
      <w:tblPr>
        <w:tblStyle w:val="TableGrid"/>
        <w:tblW w:w="5000" w:type="pct"/>
        <w:tblLook w:val="04A0" w:firstRow="1" w:lastRow="0" w:firstColumn="1" w:lastColumn="0" w:noHBand="0" w:noVBand="1"/>
      </w:tblPr>
      <w:tblGrid>
        <w:gridCol w:w="7707"/>
        <w:gridCol w:w="2618"/>
        <w:gridCol w:w="2023"/>
        <w:gridCol w:w="1898"/>
      </w:tblGrid>
      <w:tr w:rsidR="00205DEC" w14:paraId="5B88874D" w14:textId="77777777" w:rsidTr="00813BE1">
        <w:tc>
          <w:tcPr>
            <w:tcW w:w="2705" w:type="pct"/>
            <w:shd w:val="clear" w:color="auto" w:fill="000099"/>
          </w:tcPr>
          <w:p w14:paraId="3F241CAA" w14:textId="77777777" w:rsidR="00205DEC" w:rsidRPr="00DE771E" w:rsidRDefault="00205DEC" w:rsidP="00F13323">
            <w:pPr>
              <w:rPr>
                <w:b/>
                <w:color w:val="FFFFFF" w:themeColor="background1"/>
                <w:sz w:val="20"/>
                <w:szCs w:val="20"/>
              </w:rPr>
            </w:pPr>
            <w:r w:rsidRPr="00DE771E">
              <w:rPr>
                <w:b/>
                <w:color w:val="FFFFFF" w:themeColor="background1"/>
                <w:sz w:val="20"/>
                <w:szCs w:val="20"/>
              </w:rPr>
              <w:t>ITEM</w:t>
            </w:r>
          </w:p>
        </w:tc>
        <w:tc>
          <w:tcPr>
            <w:tcW w:w="919" w:type="pct"/>
            <w:shd w:val="clear" w:color="auto" w:fill="000099"/>
          </w:tcPr>
          <w:p w14:paraId="676C8D88" w14:textId="77777777" w:rsidR="00205DEC" w:rsidRPr="00DE771E" w:rsidRDefault="00205DEC" w:rsidP="00F13323">
            <w:pPr>
              <w:rPr>
                <w:b/>
                <w:color w:val="FFFFFF" w:themeColor="background1"/>
                <w:sz w:val="20"/>
                <w:szCs w:val="20"/>
              </w:rPr>
            </w:pPr>
            <w:r w:rsidRPr="00DE771E">
              <w:rPr>
                <w:b/>
                <w:color w:val="FFFFFF" w:themeColor="background1"/>
                <w:sz w:val="20"/>
                <w:szCs w:val="20"/>
              </w:rPr>
              <w:t>OWNER</w:t>
            </w:r>
          </w:p>
        </w:tc>
        <w:tc>
          <w:tcPr>
            <w:tcW w:w="710" w:type="pct"/>
            <w:shd w:val="clear" w:color="auto" w:fill="000099"/>
          </w:tcPr>
          <w:p w14:paraId="4A7E8A33" w14:textId="77777777" w:rsidR="00205DEC" w:rsidRPr="00DE771E" w:rsidRDefault="00205DEC" w:rsidP="00F13323">
            <w:pPr>
              <w:rPr>
                <w:b/>
                <w:color w:val="FFFFFF" w:themeColor="background1"/>
                <w:sz w:val="20"/>
                <w:szCs w:val="20"/>
              </w:rPr>
            </w:pPr>
            <w:r w:rsidRPr="00DE771E">
              <w:rPr>
                <w:b/>
                <w:color w:val="FFFFFF" w:themeColor="background1"/>
                <w:sz w:val="20"/>
                <w:szCs w:val="20"/>
              </w:rPr>
              <w:t>TARGET DATE</w:t>
            </w:r>
          </w:p>
        </w:tc>
        <w:tc>
          <w:tcPr>
            <w:tcW w:w="666" w:type="pct"/>
            <w:shd w:val="clear" w:color="auto" w:fill="000099"/>
          </w:tcPr>
          <w:p w14:paraId="7388A0AA" w14:textId="77777777" w:rsidR="00205DEC" w:rsidRPr="00DE771E" w:rsidRDefault="00205DEC" w:rsidP="00F13323">
            <w:pPr>
              <w:rPr>
                <w:b/>
                <w:color w:val="FFFFFF" w:themeColor="background1"/>
                <w:sz w:val="20"/>
                <w:szCs w:val="20"/>
              </w:rPr>
            </w:pPr>
            <w:r w:rsidRPr="00DE771E">
              <w:rPr>
                <w:b/>
                <w:color w:val="FFFFFF" w:themeColor="background1"/>
                <w:sz w:val="20"/>
                <w:szCs w:val="20"/>
              </w:rPr>
              <w:t>STATUS</w:t>
            </w:r>
          </w:p>
        </w:tc>
      </w:tr>
      <w:tr w:rsidR="00205DEC" w14:paraId="28E4A0BA" w14:textId="77777777" w:rsidTr="00813BE1">
        <w:tc>
          <w:tcPr>
            <w:tcW w:w="2705" w:type="pct"/>
          </w:tcPr>
          <w:p w14:paraId="1FBB8465" w14:textId="77777777" w:rsidR="00205DEC" w:rsidRPr="006B6823" w:rsidRDefault="00303FD5" w:rsidP="00F13323">
            <w:pPr>
              <w:rPr>
                <w:b/>
                <w:sz w:val="20"/>
                <w:szCs w:val="20"/>
              </w:rPr>
            </w:pPr>
            <w:r>
              <w:rPr>
                <w:b/>
                <w:sz w:val="20"/>
                <w:szCs w:val="20"/>
              </w:rPr>
              <w:t>See above</w:t>
            </w:r>
          </w:p>
        </w:tc>
        <w:tc>
          <w:tcPr>
            <w:tcW w:w="919" w:type="pct"/>
          </w:tcPr>
          <w:p w14:paraId="77D2CDFC" w14:textId="77777777" w:rsidR="00205DEC" w:rsidRPr="006B6823" w:rsidRDefault="00205DEC" w:rsidP="00F13323">
            <w:pPr>
              <w:rPr>
                <w:b/>
                <w:sz w:val="20"/>
                <w:szCs w:val="20"/>
              </w:rPr>
            </w:pPr>
          </w:p>
        </w:tc>
        <w:tc>
          <w:tcPr>
            <w:tcW w:w="710" w:type="pct"/>
          </w:tcPr>
          <w:p w14:paraId="6D353EB2" w14:textId="77777777" w:rsidR="00205DEC" w:rsidRPr="006B6823" w:rsidRDefault="00205DEC" w:rsidP="00F13323">
            <w:pPr>
              <w:rPr>
                <w:b/>
                <w:sz w:val="20"/>
                <w:szCs w:val="20"/>
              </w:rPr>
            </w:pPr>
          </w:p>
        </w:tc>
        <w:tc>
          <w:tcPr>
            <w:tcW w:w="666" w:type="pct"/>
          </w:tcPr>
          <w:p w14:paraId="2EB32023" w14:textId="77777777" w:rsidR="00205DEC" w:rsidRPr="006B6823" w:rsidRDefault="00205DEC" w:rsidP="00F13323">
            <w:pPr>
              <w:rPr>
                <w:b/>
                <w:sz w:val="20"/>
                <w:szCs w:val="20"/>
              </w:rPr>
            </w:pPr>
          </w:p>
        </w:tc>
      </w:tr>
      <w:tr w:rsidR="00205DEC" w14:paraId="401FFC4B" w14:textId="77777777" w:rsidTr="00813BE1">
        <w:tc>
          <w:tcPr>
            <w:tcW w:w="2705" w:type="pct"/>
          </w:tcPr>
          <w:p w14:paraId="65F6DA62" w14:textId="2D1D658D" w:rsidR="00205DEC" w:rsidRPr="006B6823" w:rsidRDefault="00EA4A45" w:rsidP="00EA4A45">
            <w:pPr>
              <w:rPr>
                <w:b/>
                <w:sz w:val="20"/>
                <w:szCs w:val="20"/>
              </w:rPr>
            </w:pPr>
            <w:r>
              <w:rPr>
                <w:b/>
                <w:sz w:val="20"/>
                <w:szCs w:val="20"/>
              </w:rPr>
              <w:t>S</w:t>
            </w:r>
            <w:r w:rsidRPr="00EA4A45">
              <w:rPr>
                <w:b/>
                <w:sz w:val="20"/>
                <w:szCs w:val="20"/>
              </w:rPr>
              <w:t>end Jessie the list of names of those members who may use scholarship from Western</w:t>
            </w:r>
          </w:p>
        </w:tc>
        <w:tc>
          <w:tcPr>
            <w:tcW w:w="919" w:type="pct"/>
          </w:tcPr>
          <w:p w14:paraId="4A24C123" w14:textId="515B1EE9" w:rsidR="00205DEC" w:rsidRPr="006B6823" w:rsidRDefault="00EA4A45" w:rsidP="00F13323">
            <w:pPr>
              <w:rPr>
                <w:b/>
                <w:sz w:val="20"/>
                <w:szCs w:val="20"/>
              </w:rPr>
            </w:pPr>
            <w:r>
              <w:rPr>
                <w:b/>
                <w:sz w:val="20"/>
                <w:szCs w:val="20"/>
              </w:rPr>
              <w:t>Sarah Schmitz</w:t>
            </w:r>
          </w:p>
        </w:tc>
        <w:tc>
          <w:tcPr>
            <w:tcW w:w="710" w:type="pct"/>
          </w:tcPr>
          <w:p w14:paraId="7F1225E4" w14:textId="77777777" w:rsidR="00205DEC" w:rsidRPr="006B6823" w:rsidRDefault="00205DEC" w:rsidP="00F13323">
            <w:pPr>
              <w:rPr>
                <w:b/>
                <w:sz w:val="20"/>
                <w:szCs w:val="20"/>
              </w:rPr>
            </w:pPr>
          </w:p>
        </w:tc>
        <w:tc>
          <w:tcPr>
            <w:tcW w:w="666" w:type="pct"/>
          </w:tcPr>
          <w:p w14:paraId="76449549" w14:textId="77777777" w:rsidR="00205DEC" w:rsidRPr="006B6823" w:rsidRDefault="00205DEC" w:rsidP="00F13323">
            <w:pPr>
              <w:rPr>
                <w:b/>
                <w:sz w:val="20"/>
                <w:szCs w:val="20"/>
              </w:rPr>
            </w:pPr>
          </w:p>
        </w:tc>
      </w:tr>
      <w:tr w:rsidR="00205DEC" w14:paraId="71333145" w14:textId="77777777" w:rsidTr="00813BE1">
        <w:tc>
          <w:tcPr>
            <w:tcW w:w="2705" w:type="pct"/>
          </w:tcPr>
          <w:p w14:paraId="261E9CF1" w14:textId="1BE33468" w:rsidR="00205DEC" w:rsidRPr="006B6823" w:rsidRDefault="00EA4A45" w:rsidP="00EA4A45">
            <w:pPr>
              <w:rPr>
                <w:b/>
                <w:sz w:val="20"/>
                <w:szCs w:val="20"/>
              </w:rPr>
            </w:pPr>
            <w:r>
              <w:rPr>
                <w:b/>
                <w:sz w:val="20"/>
                <w:szCs w:val="20"/>
              </w:rPr>
              <w:t xml:space="preserve">Determine </w:t>
            </w:r>
            <w:r w:rsidRPr="00EA4A45">
              <w:rPr>
                <w:b/>
                <w:sz w:val="20"/>
                <w:szCs w:val="20"/>
              </w:rPr>
              <w:t xml:space="preserve">why exhibitor link </w:t>
            </w:r>
            <w:r>
              <w:rPr>
                <w:b/>
                <w:sz w:val="20"/>
                <w:szCs w:val="20"/>
              </w:rPr>
              <w:t xml:space="preserve">for conference </w:t>
            </w:r>
            <w:r w:rsidRPr="00EA4A45">
              <w:rPr>
                <w:b/>
                <w:sz w:val="20"/>
                <w:szCs w:val="20"/>
              </w:rPr>
              <w:t>on website is not working properly</w:t>
            </w:r>
          </w:p>
        </w:tc>
        <w:tc>
          <w:tcPr>
            <w:tcW w:w="919" w:type="pct"/>
          </w:tcPr>
          <w:p w14:paraId="7F779F44" w14:textId="10C744A8" w:rsidR="00205DEC" w:rsidRPr="006B6823" w:rsidRDefault="00EA4A45" w:rsidP="00F13323">
            <w:pPr>
              <w:rPr>
                <w:b/>
                <w:sz w:val="20"/>
                <w:szCs w:val="20"/>
              </w:rPr>
            </w:pPr>
            <w:r>
              <w:rPr>
                <w:b/>
                <w:sz w:val="20"/>
                <w:szCs w:val="20"/>
              </w:rPr>
              <w:t>Sarah Schmitz</w:t>
            </w:r>
          </w:p>
        </w:tc>
        <w:tc>
          <w:tcPr>
            <w:tcW w:w="710" w:type="pct"/>
          </w:tcPr>
          <w:p w14:paraId="2B25EC1D" w14:textId="77777777" w:rsidR="00205DEC" w:rsidRPr="006B6823" w:rsidRDefault="00205DEC" w:rsidP="00F13323">
            <w:pPr>
              <w:rPr>
                <w:b/>
                <w:sz w:val="20"/>
                <w:szCs w:val="20"/>
              </w:rPr>
            </w:pPr>
          </w:p>
        </w:tc>
        <w:tc>
          <w:tcPr>
            <w:tcW w:w="666" w:type="pct"/>
          </w:tcPr>
          <w:p w14:paraId="68DFEA7A" w14:textId="77777777" w:rsidR="00205DEC" w:rsidRPr="006B6823" w:rsidRDefault="00205DEC" w:rsidP="00F13323">
            <w:pPr>
              <w:rPr>
                <w:b/>
                <w:sz w:val="20"/>
                <w:szCs w:val="20"/>
              </w:rPr>
            </w:pPr>
          </w:p>
        </w:tc>
      </w:tr>
      <w:tr w:rsidR="00EA4A45" w14:paraId="487799A0" w14:textId="77777777" w:rsidTr="00813BE1">
        <w:tc>
          <w:tcPr>
            <w:tcW w:w="2705" w:type="pct"/>
          </w:tcPr>
          <w:p w14:paraId="32405E51" w14:textId="10CEC811" w:rsidR="00EA4A45" w:rsidRDefault="00EA4A45" w:rsidP="00EA4A45">
            <w:pPr>
              <w:rPr>
                <w:b/>
                <w:sz w:val="20"/>
                <w:szCs w:val="20"/>
              </w:rPr>
            </w:pPr>
            <w:r>
              <w:rPr>
                <w:b/>
                <w:sz w:val="20"/>
                <w:szCs w:val="20"/>
              </w:rPr>
              <w:t>C</w:t>
            </w:r>
            <w:r w:rsidRPr="00EA4A45">
              <w:rPr>
                <w:b/>
                <w:sz w:val="20"/>
                <w:szCs w:val="20"/>
              </w:rPr>
              <w:t>ontact Melanie Rivett to discuss photos for conference</w:t>
            </w:r>
          </w:p>
        </w:tc>
        <w:tc>
          <w:tcPr>
            <w:tcW w:w="919" w:type="pct"/>
          </w:tcPr>
          <w:p w14:paraId="6A6F0AC3" w14:textId="375290DA" w:rsidR="00EA4A45" w:rsidRDefault="00EA4A45" w:rsidP="00F13323">
            <w:pPr>
              <w:rPr>
                <w:b/>
                <w:sz w:val="20"/>
                <w:szCs w:val="20"/>
              </w:rPr>
            </w:pPr>
            <w:r>
              <w:rPr>
                <w:b/>
                <w:sz w:val="20"/>
                <w:szCs w:val="20"/>
              </w:rPr>
              <w:t>Jessie Kois</w:t>
            </w:r>
          </w:p>
        </w:tc>
        <w:tc>
          <w:tcPr>
            <w:tcW w:w="710" w:type="pct"/>
          </w:tcPr>
          <w:p w14:paraId="40FCC3AA" w14:textId="77777777" w:rsidR="00EA4A45" w:rsidRPr="006B6823" w:rsidRDefault="00EA4A45" w:rsidP="00F13323">
            <w:pPr>
              <w:rPr>
                <w:b/>
                <w:sz w:val="20"/>
                <w:szCs w:val="20"/>
              </w:rPr>
            </w:pPr>
          </w:p>
        </w:tc>
        <w:tc>
          <w:tcPr>
            <w:tcW w:w="666" w:type="pct"/>
          </w:tcPr>
          <w:p w14:paraId="3BEB2F05" w14:textId="77777777" w:rsidR="00EA4A45" w:rsidRPr="006B6823" w:rsidRDefault="00EA4A45" w:rsidP="00F13323">
            <w:pPr>
              <w:rPr>
                <w:b/>
                <w:sz w:val="20"/>
                <w:szCs w:val="20"/>
              </w:rPr>
            </w:pPr>
          </w:p>
        </w:tc>
      </w:tr>
      <w:tr w:rsidR="00EA4A45" w14:paraId="5C3A41C5" w14:textId="77777777" w:rsidTr="00813BE1">
        <w:tc>
          <w:tcPr>
            <w:tcW w:w="2705" w:type="pct"/>
          </w:tcPr>
          <w:p w14:paraId="03ABCA4E" w14:textId="2192C379" w:rsidR="00EA4A45" w:rsidRDefault="00EA4A45" w:rsidP="00EA4A45">
            <w:pPr>
              <w:rPr>
                <w:b/>
                <w:sz w:val="20"/>
                <w:szCs w:val="20"/>
              </w:rPr>
            </w:pPr>
            <w:r>
              <w:rPr>
                <w:b/>
                <w:sz w:val="20"/>
                <w:szCs w:val="20"/>
              </w:rPr>
              <w:t xml:space="preserve">Develop and distribute </w:t>
            </w:r>
            <w:r w:rsidRPr="00EA4A45">
              <w:rPr>
                <w:b/>
                <w:sz w:val="20"/>
                <w:szCs w:val="20"/>
              </w:rPr>
              <w:t xml:space="preserve">a </w:t>
            </w:r>
            <w:r>
              <w:rPr>
                <w:b/>
                <w:sz w:val="20"/>
                <w:szCs w:val="20"/>
              </w:rPr>
              <w:t xml:space="preserve">conference announcement </w:t>
            </w:r>
            <w:r w:rsidRPr="00EA4A45">
              <w:rPr>
                <w:b/>
                <w:sz w:val="20"/>
                <w:szCs w:val="20"/>
              </w:rPr>
              <w:t xml:space="preserve">and send it out.  </w:t>
            </w:r>
          </w:p>
        </w:tc>
        <w:tc>
          <w:tcPr>
            <w:tcW w:w="919" w:type="pct"/>
          </w:tcPr>
          <w:p w14:paraId="707CBD6B" w14:textId="0BFC60DA" w:rsidR="00EA4A45" w:rsidRDefault="00EA4A45" w:rsidP="00F13323">
            <w:pPr>
              <w:rPr>
                <w:b/>
                <w:sz w:val="20"/>
                <w:szCs w:val="20"/>
              </w:rPr>
            </w:pPr>
            <w:r>
              <w:rPr>
                <w:b/>
                <w:sz w:val="20"/>
                <w:szCs w:val="20"/>
              </w:rPr>
              <w:t>Cindy Schaffer</w:t>
            </w:r>
          </w:p>
        </w:tc>
        <w:tc>
          <w:tcPr>
            <w:tcW w:w="710" w:type="pct"/>
          </w:tcPr>
          <w:p w14:paraId="7C7B9CB7" w14:textId="77777777" w:rsidR="00EA4A45" w:rsidRPr="006B6823" w:rsidRDefault="00EA4A45" w:rsidP="00F13323">
            <w:pPr>
              <w:rPr>
                <w:b/>
                <w:sz w:val="20"/>
                <w:szCs w:val="20"/>
              </w:rPr>
            </w:pPr>
          </w:p>
        </w:tc>
        <w:tc>
          <w:tcPr>
            <w:tcW w:w="666" w:type="pct"/>
          </w:tcPr>
          <w:p w14:paraId="2D381995" w14:textId="77777777" w:rsidR="00EA4A45" w:rsidRPr="006B6823" w:rsidRDefault="00EA4A45" w:rsidP="00F13323">
            <w:pPr>
              <w:rPr>
                <w:b/>
                <w:sz w:val="20"/>
                <w:szCs w:val="20"/>
              </w:rPr>
            </w:pPr>
          </w:p>
        </w:tc>
      </w:tr>
      <w:tr w:rsidR="00EA4A45" w14:paraId="5185EA0E" w14:textId="77777777" w:rsidTr="00813BE1">
        <w:tc>
          <w:tcPr>
            <w:tcW w:w="2705" w:type="pct"/>
          </w:tcPr>
          <w:p w14:paraId="7EA5E618" w14:textId="3071AE6E" w:rsidR="00EA4A45" w:rsidRDefault="00EA4A45" w:rsidP="00EA4A45">
            <w:pPr>
              <w:rPr>
                <w:b/>
                <w:sz w:val="20"/>
                <w:szCs w:val="20"/>
              </w:rPr>
            </w:pPr>
            <w:r>
              <w:rPr>
                <w:b/>
                <w:sz w:val="20"/>
                <w:szCs w:val="20"/>
              </w:rPr>
              <w:t>S</w:t>
            </w:r>
            <w:r w:rsidRPr="00EA4A45">
              <w:rPr>
                <w:b/>
                <w:sz w:val="20"/>
                <w:szCs w:val="20"/>
              </w:rPr>
              <w:t>end Renee an updated copy</w:t>
            </w:r>
            <w:r>
              <w:rPr>
                <w:b/>
                <w:sz w:val="20"/>
                <w:szCs w:val="20"/>
              </w:rPr>
              <w:t xml:space="preserve"> of the BOD orientation slide deck</w:t>
            </w:r>
          </w:p>
        </w:tc>
        <w:tc>
          <w:tcPr>
            <w:tcW w:w="919" w:type="pct"/>
          </w:tcPr>
          <w:p w14:paraId="3D790FFE" w14:textId="2A0F342D" w:rsidR="00EA4A45" w:rsidRDefault="00EA4A45" w:rsidP="00F13323">
            <w:pPr>
              <w:rPr>
                <w:b/>
                <w:sz w:val="20"/>
                <w:szCs w:val="20"/>
              </w:rPr>
            </w:pPr>
            <w:r>
              <w:rPr>
                <w:b/>
                <w:sz w:val="20"/>
                <w:szCs w:val="20"/>
              </w:rPr>
              <w:t>Pat Olson</w:t>
            </w:r>
          </w:p>
        </w:tc>
        <w:tc>
          <w:tcPr>
            <w:tcW w:w="710" w:type="pct"/>
          </w:tcPr>
          <w:p w14:paraId="6867650D" w14:textId="77777777" w:rsidR="00EA4A45" w:rsidRPr="006B6823" w:rsidRDefault="00EA4A45" w:rsidP="00F13323">
            <w:pPr>
              <w:rPr>
                <w:b/>
                <w:sz w:val="20"/>
                <w:szCs w:val="20"/>
              </w:rPr>
            </w:pPr>
          </w:p>
        </w:tc>
        <w:tc>
          <w:tcPr>
            <w:tcW w:w="666" w:type="pct"/>
          </w:tcPr>
          <w:p w14:paraId="619CA57F" w14:textId="77777777" w:rsidR="00EA4A45" w:rsidRPr="006B6823" w:rsidRDefault="00EA4A45" w:rsidP="00F13323">
            <w:pPr>
              <w:rPr>
                <w:b/>
                <w:sz w:val="20"/>
                <w:szCs w:val="20"/>
              </w:rPr>
            </w:pPr>
          </w:p>
        </w:tc>
      </w:tr>
      <w:tr w:rsidR="00CD0E63" w14:paraId="0E2A8448" w14:textId="77777777" w:rsidTr="00813BE1">
        <w:tc>
          <w:tcPr>
            <w:tcW w:w="2705" w:type="pct"/>
          </w:tcPr>
          <w:p w14:paraId="28887E9B" w14:textId="00A7E29E" w:rsidR="00CD0E63" w:rsidRDefault="008A1CB1" w:rsidP="008A1CB1">
            <w:pPr>
              <w:rPr>
                <w:b/>
                <w:sz w:val="20"/>
                <w:szCs w:val="20"/>
              </w:rPr>
            </w:pPr>
            <w:r>
              <w:rPr>
                <w:b/>
                <w:sz w:val="20"/>
                <w:szCs w:val="20"/>
              </w:rPr>
              <w:lastRenderedPageBreak/>
              <w:t>F</w:t>
            </w:r>
            <w:r w:rsidR="00CD0E63" w:rsidRPr="00CD0E63">
              <w:rPr>
                <w:b/>
                <w:sz w:val="20"/>
                <w:szCs w:val="20"/>
              </w:rPr>
              <w:t>orward email from Busine</w:t>
            </w:r>
            <w:r>
              <w:rPr>
                <w:b/>
                <w:sz w:val="20"/>
                <w:szCs w:val="20"/>
              </w:rPr>
              <w:t>ss Intelligence Research to BOD</w:t>
            </w:r>
          </w:p>
        </w:tc>
        <w:tc>
          <w:tcPr>
            <w:tcW w:w="919" w:type="pct"/>
          </w:tcPr>
          <w:p w14:paraId="176DD667" w14:textId="47574A22" w:rsidR="00CD0E63" w:rsidRDefault="008A1CB1" w:rsidP="008A1CB1">
            <w:pPr>
              <w:rPr>
                <w:b/>
                <w:sz w:val="20"/>
                <w:szCs w:val="20"/>
              </w:rPr>
            </w:pPr>
            <w:r>
              <w:rPr>
                <w:b/>
                <w:sz w:val="20"/>
                <w:szCs w:val="20"/>
              </w:rPr>
              <w:t>Renee VandenBush</w:t>
            </w:r>
          </w:p>
        </w:tc>
        <w:tc>
          <w:tcPr>
            <w:tcW w:w="710" w:type="pct"/>
          </w:tcPr>
          <w:p w14:paraId="6BC6FBF1" w14:textId="77777777" w:rsidR="00CD0E63" w:rsidRPr="006B6823" w:rsidRDefault="00CD0E63" w:rsidP="00F13323">
            <w:pPr>
              <w:rPr>
                <w:b/>
                <w:sz w:val="20"/>
                <w:szCs w:val="20"/>
              </w:rPr>
            </w:pPr>
          </w:p>
        </w:tc>
        <w:tc>
          <w:tcPr>
            <w:tcW w:w="666" w:type="pct"/>
          </w:tcPr>
          <w:p w14:paraId="4BBC342D" w14:textId="77777777" w:rsidR="00CD0E63" w:rsidRPr="006B6823" w:rsidRDefault="00CD0E63" w:rsidP="00F13323">
            <w:pPr>
              <w:rPr>
                <w:b/>
                <w:sz w:val="20"/>
                <w:szCs w:val="20"/>
              </w:rPr>
            </w:pPr>
          </w:p>
        </w:tc>
      </w:tr>
      <w:tr w:rsidR="00CD0E63" w14:paraId="1D63BB76" w14:textId="77777777" w:rsidTr="00813BE1">
        <w:tc>
          <w:tcPr>
            <w:tcW w:w="2705" w:type="pct"/>
          </w:tcPr>
          <w:p w14:paraId="51A86756" w14:textId="458ACF27" w:rsidR="00CD0E63" w:rsidRDefault="008A1CB1" w:rsidP="008A1CB1">
            <w:pPr>
              <w:rPr>
                <w:b/>
                <w:sz w:val="20"/>
                <w:szCs w:val="20"/>
              </w:rPr>
            </w:pPr>
            <w:r>
              <w:rPr>
                <w:b/>
                <w:sz w:val="20"/>
                <w:szCs w:val="20"/>
              </w:rPr>
              <w:t>C</w:t>
            </w:r>
            <w:r w:rsidRPr="008A1CB1">
              <w:rPr>
                <w:b/>
                <w:sz w:val="20"/>
                <w:szCs w:val="20"/>
              </w:rPr>
              <w:t>heck on conference center availability for January 2020 F2F meeting.</w:t>
            </w:r>
          </w:p>
        </w:tc>
        <w:tc>
          <w:tcPr>
            <w:tcW w:w="919" w:type="pct"/>
          </w:tcPr>
          <w:p w14:paraId="4491399D" w14:textId="16BF0299" w:rsidR="00CD0E63" w:rsidRDefault="008A1CB1" w:rsidP="00F13323">
            <w:pPr>
              <w:rPr>
                <w:b/>
                <w:sz w:val="20"/>
                <w:szCs w:val="20"/>
              </w:rPr>
            </w:pPr>
            <w:r w:rsidRPr="008A1CB1">
              <w:rPr>
                <w:b/>
                <w:sz w:val="20"/>
                <w:szCs w:val="20"/>
              </w:rPr>
              <w:t>Sarah Schmitz</w:t>
            </w:r>
          </w:p>
        </w:tc>
        <w:tc>
          <w:tcPr>
            <w:tcW w:w="710" w:type="pct"/>
          </w:tcPr>
          <w:p w14:paraId="125C210B" w14:textId="77777777" w:rsidR="00CD0E63" w:rsidRPr="006B6823" w:rsidRDefault="00CD0E63" w:rsidP="00F13323">
            <w:pPr>
              <w:rPr>
                <w:b/>
                <w:sz w:val="20"/>
                <w:szCs w:val="20"/>
              </w:rPr>
            </w:pPr>
          </w:p>
        </w:tc>
        <w:tc>
          <w:tcPr>
            <w:tcW w:w="666" w:type="pct"/>
          </w:tcPr>
          <w:p w14:paraId="736C50C6" w14:textId="77777777" w:rsidR="00CD0E63" w:rsidRPr="006B6823" w:rsidRDefault="00CD0E63" w:rsidP="00F13323">
            <w:pPr>
              <w:rPr>
                <w:b/>
                <w:sz w:val="20"/>
                <w:szCs w:val="20"/>
              </w:rPr>
            </w:pPr>
          </w:p>
        </w:tc>
      </w:tr>
    </w:tbl>
    <w:p w14:paraId="53F613EF" w14:textId="77777777" w:rsidR="00F13323" w:rsidRDefault="00F13323" w:rsidP="00F13323">
      <w:pPr>
        <w:spacing w:after="0" w:line="240" w:lineRule="auto"/>
      </w:pPr>
    </w:p>
    <w:p w14:paraId="22679902" w14:textId="77777777" w:rsidR="00F13323" w:rsidRPr="00F13323" w:rsidRDefault="00F13323" w:rsidP="00F13323">
      <w:pPr>
        <w:spacing w:after="0" w:line="240" w:lineRule="auto"/>
        <w:rPr>
          <w:b/>
        </w:rPr>
      </w:pPr>
      <w:r w:rsidRPr="00F13323">
        <w:rPr>
          <w:b/>
        </w:rPr>
        <w:t>PARKING LOT</w:t>
      </w:r>
    </w:p>
    <w:tbl>
      <w:tblPr>
        <w:tblStyle w:val="TableGrid"/>
        <w:tblW w:w="5000" w:type="pct"/>
        <w:tblLook w:val="04A0" w:firstRow="1" w:lastRow="0" w:firstColumn="1" w:lastColumn="0" w:noHBand="0" w:noVBand="1"/>
      </w:tblPr>
      <w:tblGrid>
        <w:gridCol w:w="7111"/>
        <w:gridCol w:w="3012"/>
        <w:gridCol w:w="4123"/>
      </w:tblGrid>
      <w:tr w:rsidR="00AF3F15" w14:paraId="6652F284" w14:textId="77777777" w:rsidTr="00813BE1">
        <w:tc>
          <w:tcPr>
            <w:tcW w:w="2496" w:type="pct"/>
            <w:shd w:val="clear" w:color="auto" w:fill="000099"/>
          </w:tcPr>
          <w:p w14:paraId="7B65ABC1" w14:textId="77777777" w:rsidR="00F13323" w:rsidRPr="00DE771E" w:rsidRDefault="00F13323" w:rsidP="00E578C3">
            <w:pPr>
              <w:rPr>
                <w:b/>
                <w:color w:val="FFFFFF" w:themeColor="background1"/>
                <w:sz w:val="20"/>
                <w:szCs w:val="20"/>
              </w:rPr>
            </w:pPr>
            <w:r w:rsidRPr="00DE771E">
              <w:rPr>
                <w:b/>
                <w:color w:val="FFFFFF" w:themeColor="background1"/>
                <w:sz w:val="20"/>
                <w:szCs w:val="20"/>
              </w:rPr>
              <w:t>ITEM &amp; OWNER</w:t>
            </w:r>
          </w:p>
        </w:tc>
        <w:tc>
          <w:tcPr>
            <w:tcW w:w="1057" w:type="pct"/>
            <w:shd w:val="clear" w:color="auto" w:fill="000099"/>
          </w:tcPr>
          <w:p w14:paraId="067AF6A4" w14:textId="77777777" w:rsidR="00F13323" w:rsidRPr="00DE771E" w:rsidRDefault="00F13323" w:rsidP="00E578C3">
            <w:pPr>
              <w:rPr>
                <w:b/>
                <w:color w:val="FFFFFF" w:themeColor="background1"/>
                <w:sz w:val="20"/>
                <w:szCs w:val="20"/>
              </w:rPr>
            </w:pPr>
            <w:r w:rsidRPr="00DE771E">
              <w:rPr>
                <w:b/>
                <w:color w:val="FFFFFF" w:themeColor="background1"/>
                <w:sz w:val="20"/>
                <w:szCs w:val="20"/>
              </w:rPr>
              <w:t>DATE ADDED</w:t>
            </w:r>
          </w:p>
        </w:tc>
        <w:tc>
          <w:tcPr>
            <w:tcW w:w="1447" w:type="pct"/>
            <w:shd w:val="clear" w:color="auto" w:fill="000099"/>
          </w:tcPr>
          <w:p w14:paraId="365497DE" w14:textId="77777777" w:rsidR="00F13323" w:rsidRPr="00DE771E" w:rsidRDefault="00F13323" w:rsidP="00E578C3">
            <w:pPr>
              <w:rPr>
                <w:b/>
                <w:color w:val="FFFFFF" w:themeColor="background1"/>
                <w:sz w:val="20"/>
                <w:szCs w:val="20"/>
              </w:rPr>
            </w:pPr>
            <w:r w:rsidRPr="00DE771E">
              <w:rPr>
                <w:b/>
                <w:color w:val="FFFFFF" w:themeColor="background1"/>
                <w:sz w:val="20"/>
                <w:szCs w:val="20"/>
              </w:rPr>
              <w:t>ACTION</w:t>
            </w:r>
          </w:p>
        </w:tc>
      </w:tr>
      <w:tr w:rsidR="00F13323" w14:paraId="4A250B82" w14:textId="77777777" w:rsidTr="00813BE1">
        <w:tc>
          <w:tcPr>
            <w:tcW w:w="2496" w:type="pct"/>
          </w:tcPr>
          <w:p w14:paraId="172EAE1D" w14:textId="15B2D38B" w:rsidR="00F13323" w:rsidRPr="006B6823" w:rsidRDefault="00C81691" w:rsidP="00E578C3">
            <w:pPr>
              <w:rPr>
                <w:b/>
                <w:sz w:val="20"/>
                <w:szCs w:val="20"/>
              </w:rPr>
            </w:pPr>
            <w:r>
              <w:rPr>
                <w:b/>
                <w:sz w:val="20"/>
                <w:szCs w:val="20"/>
              </w:rPr>
              <w:t>CD / Incoming treasurer</w:t>
            </w:r>
          </w:p>
        </w:tc>
        <w:tc>
          <w:tcPr>
            <w:tcW w:w="1057" w:type="pct"/>
          </w:tcPr>
          <w:p w14:paraId="74DA412F" w14:textId="27E0624F" w:rsidR="00F13323" w:rsidRPr="006B6823" w:rsidRDefault="00C81691" w:rsidP="00E578C3">
            <w:pPr>
              <w:rPr>
                <w:b/>
                <w:sz w:val="20"/>
                <w:szCs w:val="20"/>
              </w:rPr>
            </w:pPr>
            <w:r>
              <w:rPr>
                <w:b/>
                <w:sz w:val="20"/>
                <w:szCs w:val="20"/>
              </w:rPr>
              <w:t>7-11-19</w:t>
            </w:r>
          </w:p>
        </w:tc>
        <w:tc>
          <w:tcPr>
            <w:tcW w:w="1447" w:type="pct"/>
          </w:tcPr>
          <w:p w14:paraId="7403A02E" w14:textId="56C32783" w:rsidR="00F13323" w:rsidRPr="006B6823" w:rsidRDefault="00C81691" w:rsidP="00E578C3">
            <w:pPr>
              <w:rPr>
                <w:b/>
                <w:sz w:val="20"/>
                <w:szCs w:val="20"/>
              </w:rPr>
            </w:pPr>
            <w:r>
              <w:rPr>
                <w:b/>
                <w:sz w:val="20"/>
                <w:szCs w:val="20"/>
              </w:rPr>
              <w:t>Determine how to invest money in the CD</w:t>
            </w:r>
          </w:p>
        </w:tc>
      </w:tr>
      <w:tr w:rsidR="00F13323" w14:paraId="5A5DD069" w14:textId="77777777" w:rsidTr="00813BE1">
        <w:tc>
          <w:tcPr>
            <w:tcW w:w="2496" w:type="pct"/>
          </w:tcPr>
          <w:p w14:paraId="0A374B61" w14:textId="24653A1A" w:rsidR="00F13323" w:rsidRPr="006B6823" w:rsidRDefault="00C81691" w:rsidP="00E578C3">
            <w:pPr>
              <w:rPr>
                <w:b/>
              </w:rPr>
            </w:pPr>
            <w:r>
              <w:rPr>
                <w:b/>
              </w:rPr>
              <w:t>Welcome &amp; engagement of incoming members of local constituencies dissolving at year end.</w:t>
            </w:r>
          </w:p>
        </w:tc>
        <w:tc>
          <w:tcPr>
            <w:tcW w:w="1057" w:type="pct"/>
          </w:tcPr>
          <w:p w14:paraId="065370DA" w14:textId="5210FB9D" w:rsidR="00F13323" w:rsidRPr="006B6823" w:rsidRDefault="00C81691" w:rsidP="00E578C3">
            <w:pPr>
              <w:rPr>
                <w:b/>
              </w:rPr>
            </w:pPr>
            <w:r>
              <w:rPr>
                <w:b/>
              </w:rPr>
              <w:t>7-11-19</w:t>
            </w:r>
          </w:p>
        </w:tc>
        <w:tc>
          <w:tcPr>
            <w:tcW w:w="1447" w:type="pct"/>
          </w:tcPr>
          <w:p w14:paraId="4A1D1FE7" w14:textId="3188CB81" w:rsidR="00F13323" w:rsidRPr="006B6823" w:rsidRDefault="00C81691" w:rsidP="00E578C3">
            <w:pPr>
              <w:rPr>
                <w:b/>
              </w:rPr>
            </w:pPr>
            <w:r>
              <w:rPr>
                <w:b/>
              </w:rPr>
              <w:t>Develop plan to engage new members into WSAOHN and BOD</w:t>
            </w:r>
          </w:p>
        </w:tc>
      </w:tr>
      <w:tr w:rsidR="00C37164" w14:paraId="57BF1B65" w14:textId="77777777" w:rsidTr="00813BE1">
        <w:tc>
          <w:tcPr>
            <w:tcW w:w="2496" w:type="pct"/>
          </w:tcPr>
          <w:p w14:paraId="100B0932" w14:textId="14B335AD" w:rsidR="00C37164" w:rsidRDefault="00C37164" w:rsidP="00E578C3">
            <w:pPr>
              <w:rPr>
                <w:b/>
              </w:rPr>
            </w:pPr>
            <w:r>
              <w:rPr>
                <w:b/>
              </w:rPr>
              <w:t>Scholarship coupon/Education chairs</w:t>
            </w:r>
          </w:p>
        </w:tc>
        <w:tc>
          <w:tcPr>
            <w:tcW w:w="1057" w:type="pct"/>
          </w:tcPr>
          <w:p w14:paraId="126C7F09" w14:textId="64854B6C" w:rsidR="00C37164" w:rsidRDefault="00C37164" w:rsidP="00E578C3">
            <w:pPr>
              <w:rPr>
                <w:b/>
              </w:rPr>
            </w:pPr>
            <w:r>
              <w:rPr>
                <w:b/>
              </w:rPr>
              <w:t>7-11-19</w:t>
            </w:r>
          </w:p>
        </w:tc>
        <w:tc>
          <w:tcPr>
            <w:tcW w:w="1447" w:type="pct"/>
          </w:tcPr>
          <w:p w14:paraId="675234C3" w14:textId="4098B47F" w:rsidR="00C37164" w:rsidRDefault="00C37164" w:rsidP="00E578C3">
            <w:pPr>
              <w:rPr>
                <w:b/>
              </w:rPr>
            </w:pPr>
            <w:r>
              <w:rPr>
                <w:b/>
              </w:rPr>
              <w:t xml:space="preserve">Develop scholarship those awarded can use when registering for </w:t>
            </w:r>
            <w:r w:rsidR="00C37CB7">
              <w:rPr>
                <w:b/>
              </w:rPr>
              <w:t>conference</w:t>
            </w:r>
          </w:p>
        </w:tc>
      </w:tr>
    </w:tbl>
    <w:p w14:paraId="5C1130C6" w14:textId="77777777" w:rsidR="00F13323" w:rsidRDefault="00F13323" w:rsidP="00F13323">
      <w:pPr>
        <w:spacing w:after="0" w:line="240" w:lineRule="auto"/>
      </w:pPr>
    </w:p>
    <w:p w14:paraId="1A88F399" w14:textId="77777777" w:rsidR="00802A86" w:rsidRDefault="00802A86" w:rsidP="00F13323">
      <w:pPr>
        <w:spacing w:after="0" w:line="240" w:lineRule="auto"/>
      </w:pPr>
    </w:p>
    <w:sectPr w:rsidR="00802A86" w:rsidSect="00663FEA">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864"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45193" w14:textId="77777777" w:rsidR="008260A3" w:rsidRDefault="008260A3">
      <w:pPr>
        <w:spacing w:after="0" w:line="240" w:lineRule="auto"/>
      </w:pPr>
      <w:r>
        <w:separator/>
      </w:r>
    </w:p>
  </w:endnote>
  <w:endnote w:type="continuationSeparator" w:id="0">
    <w:p w14:paraId="2011EF9C" w14:textId="77777777" w:rsidR="008260A3" w:rsidRDefault="0082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DE523" w14:textId="77777777" w:rsidR="005F6443" w:rsidRDefault="005F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6D5B" w14:textId="23606E89" w:rsidR="00E578C3" w:rsidRPr="00792D22" w:rsidRDefault="00E578C3" w:rsidP="00E578C3">
    <w:pPr>
      <w:pStyle w:val="Footer"/>
    </w:pPr>
    <w:r>
      <w:rPr>
        <w:sz w:val="18"/>
        <w:szCs w:val="18"/>
      </w:rPr>
      <w:t xml:space="preserve">Rev. </w:t>
    </w:r>
    <w:r>
      <w:rPr>
        <w:sz w:val="18"/>
        <w:szCs w:val="18"/>
      </w:rPr>
      <w:fldChar w:fldCharType="begin"/>
    </w:r>
    <w:r>
      <w:rPr>
        <w:sz w:val="18"/>
        <w:szCs w:val="18"/>
      </w:rPr>
      <w:instrText xml:space="preserve"> DATE \@ "M/d/yyyy h:mm:ss am/pm" </w:instrText>
    </w:r>
    <w:r>
      <w:rPr>
        <w:sz w:val="18"/>
        <w:szCs w:val="18"/>
      </w:rPr>
      <w:fldChar w:fldCharType="separate"/>
    </w:r>
    <w:r w:rsidR="00EE7482">
      <w:rPr>
        <w:noProof/>
        <w:sz w:val="18"/>
        <w:szCs w:val="18"/>
      </w:rPr>
      <w:t>8/2/2019 12:28:20 PM</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1C50" w14:textId="77777777" w:rsidR="005F6443" w:rsidRDefault="005F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140E2" w14:textId="77777777" w:rsidR="008260A3" w:rsidRDefault="008260A3">
      <w:pPr>
        <w:spacing w:after="0" w:line="240" w:lineRule="auto"/>
      </w:pPr>
      <w:bookmarkStart w:id="0" w:name="_Hlk535311221"/>
      <w:bookmarkEnd w:id="0"/>
      <w:r>
        <w:separator/>
      </w:r>
    </w:p>
  </w:footnote>
  <w:footnote w:type="continuationSeparator" w:id="0">
    <w:p w14:paraId="66A4B06E" w14:textId="77777777" w:rsidR="008260A3" w:rsidRDefault="0082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EC83" w14:textId="77777777" w:rsidR="005F6443" w:rsidRDefault="005F6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D65D" w14:textId="60C0AE8B" w:rsidR="00E578C3" w:rsidRPr="009F1BF7" w:rsidRDefault="00E578C3" w:rsidP="0014710D">
    <w:pPr>
      <w:pStyle w:val="Header"/>
      <w:rPr>
        <w:rFonts w:ascii="Calibri" w:hAnsi="Calibri"/>
        <w:b/>
        <w:i/>
      </w:rPr>
    </w:pPr>
    <w:r>
      <w:rPr>
        <w:rFonts w:ascii="Arial" w:eastAsia="Times New Roman" w:hAnsi="Arial" w:cs="Times New Roman"/>
        <w:noProof/>
        <w:sz w:val="16"/>
        <w:szCs w:val="16"/>
      </w:rPr>
      <w:drawing>
        <wp:inline distT="0" distB="0" distL="0" distR="0" wp14:anchorId="22DC8342" wp14:editId="00A44250">
          <wp:extent cx="1162050" cy="109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68" cy="1101459"/>
                  </a:xfrm>
                  <a:prstGeom prst="rect">
                    <a:avLst/>
                  </a:prstGeom>
                  <a:noFill/>
                  <a:ln>
                    <a:noFill/>
                  </a:ln>
                </pic:spPr>
              </pic:pic>
            </a:graphicData>
          </a:graphic>
        </wp:inline>
      </w:drawing>
    </w:r>
    <w:r>
      <w:rPr>
        <w:rFonts w:ascii="Calibri" w:hAnsi="Calibri"/>
        <w:b/>
        <w:i/>
      </w:rPr>
      <w:tab/>
    </w:r>
    <w:r>
      <w:rPr>
        <w:rFonts w:ascii="Calibri" w:hAnsi="Calibri"/>
        <w:b/>
        <w:i/>
      </w:rPr>
      <w:tab/>
    </w:r>
    <w:r>
      <w:rPr>
        <w:rFonts w:ascii="Calibri" w:hAnsi="Calibri"/>
        <w:b/>
        <w:i/>
      </w:rPr>
      <w:tab/>
      <w:t>WSAOHN Board of Directors Meeting</w:t>
    </w:r>
  </w:p>
  <w:p w14:paraId="4B89A30C" w14:textId="77777777" w:rsidR="00E578C3" w:rsidRDefault="00E578C3" w:rsidP="00552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B639" w14:textId="77777777" w:rsidR="005F6443" w:rsidRDefault="005F6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10D"/>
    <w:multiLevelType w:val="hybridMultilevel"/>
    <w:tmpl w:val="BA225E18"/>
    <w:lvl w:ilvl="0" w:tplc="9A986590">
      <w:numFmt w:val="bullet"/>
      <w:lvlText w:val="-"/>
      <w:lvlJc w:val="left"/>
      <w:pPr>
        <w:ind w:left="702" w:hanging="360"/>
      </w:pPr>
      <w:rPr>
        <w:rFonts w:ascii="Calibri" w:eastAsia="Times New Roman" w:hAnsi="Calibri" w:cs="Tahoma"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002F4314"/>
    <w:multiLevelType w:val="hybridMultilevel"/>
    <w:tmpl w:val="FDFC6D94"/>
    <w:lvl w:ilvl="0" w:tplc="FDEE4E8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2EC1"/>
    <w:multiLevelType w:val="hybridMultilevel"/>
    <w:tmpl w:val="93269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A40AA"/>
    <w:multiLevelType w:val="hybridMultilevel"/>
    <w:tmpl w:val="DE0CEC04"/>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081532CE"/>
    <w:multiLevelType w:val="hybridMultilevel"/>
    <w:tmpl w:val="0CEE6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FB5013"/>
    <w:multiLevelType w:val="hybridMultilevel"/>
    <w:tmpl w:val="60FC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1A206F"/>
    <w:multiLevelType w:val="hybridMultilevel"/>
    <w:tmpl w:val="EC26EB64"/>
    <w:lvl w:ilvl="0" w:tplc="6DF0F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E7821"/>
    <w:multiLevelType w:val="hybridMultilevel"/>
    <w:tmpl w:val="7CE6164A"/>
    <w:lvl w:ilvl="0" w:tplc="BD8C4C36">
      <w:numFmt w:val="bullet"/>
      <w:lvlText w:val=""/>
      <w:lvlJc w:val="left"/>
      <w:pPr>
        <w:ind w:left="720" w:hanging="360"/>
      </w:pPr>
      <w:rPr>
        <w:rFonts w:ascii="Symbol" w:eastAsiaTheme="minorHAnsi" w:hAnsi="Symbol" w:cstheme="minorBid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F022E"/>
    <w:multiLevelType w:val="hybridMultilevel"/>
    <w:tmpl w:val="B4AA5746"/>
    <w:lvl w:ilvl="0" w:tplc="BD74B866">
      <w:numFmt w:val="bullet"/>
      <w:lvlText w:val=""/>
      <w:lvlJc w:val="left"/>
      <w:pPr>
        <w:ind w:left="1800" w:hanging="360"/>
      </w:pPr>
      <w:rPr>
        <w:rFonts w:ascii="Symbol" w:eastAsiaTheme="minorHAnsi" w:hAnsi="Symbo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471D60"/>
    <w:multiLevelType w:val="hybridMultilevel"/>
    <w:tmpl w:val="BDF6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D2928"/>
    <w:multiLevelType w:val="hybridMultilevel"/>
    <w:tmpl w:val="650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0597F"/>
    <w:multiLevelType w:val="hybridMultilevel"/>
    <w:tmpl w:val="7D38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10C59"/>
    <w:multiLevelType w:val="hybridMultilevel"/>
    <w:tmpl w:val="A538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B7D78"/>
    <w:multiLevelType w:val="hybridMultilevel"/>
    <w:tmpl w:val="81ECA9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35673C"/>
    <w:multiLevelType w:val="hybridMultilevel"/>
    <w:tmpl w:val="544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D1BC6"/>
    <w:multiLevelType w:val="hybridMultilevel"/>
    <w:tmpl w:val="D846B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96143"/>
    <w:multiLevelType w:val="hybridMultilevel"/>
    <w:tmpl w:val="09262FB6"/>
    <w:lvl w:ilvl="0" w:tplc="BD74B866">
      <w:numFmt w:val="bullet"/>
      <w:lvlText w:val=""/>
      <w:lvlJc w:val="left"/>
      <w:pPr>
        <w:ind w:left="180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811CC"/>
    <w:multiLevelType w:val="hybridMultilevel"/>
    <w:tmpl w:val="F6943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7F7297"/>
    <w:multiLevelType w:val="hybridMultilevel"/>
    <w:tmpl w:val="B02C1728"/>
    <w:lvl w:ilvl="0" w:tplc="BD8C4C36">
      <w:numFmt w:val="bullet"/>
      <w:lvlText w:val=""/>
      <w:lvlJc w:val="left"/>
      <w:pPr>
        <w:ind w:left="720" w:hanging="360"/>
      </w:pPr>
      <w:rPr>
        <w:rFonts w:ascii="Symbol" w:eastAsiaTheme="minorHAnsi" w:hAnsi="Symbol" w:cstheme="minorBid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20AC7"/>
    <w:multiLevelType w:val="hybridMultilevel"/>
    <w:tmpl w:val="F6803DA6"/>
    <w:lvl w:ilvl="0" w:tplc="D2C0A2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CAB9F0">
      <w:start w:val="1"/>
      <w:numFmt w:val="decimal"/>
      <w:lvlText w:val="%4."/>
      <w:lvlJc w:val="left"/>
      <w:pPr>
        <w:ind w:left="2880" w:hanging="360"/>
      </w:pPr>
      <w:rPr>
        <w:rFonts w:asciiTheme="minorHAnsi" w:eastAsia="Times New Roman" w:hAnsiTheme="minorHAnsi" w:cstheme="minorHAnsi"/>
      </w:rPr>
    </w:lvl>
    <w:lvl w:ilvl="4" w:tplc="76DAF432">
      <w:start w:val="1"/>
      <w:numFmt w:val="lowerLetter"/>
      <w:lvlText w:val="%5."/>
      <w:lvlJc w:val="left"/>
      <w:pPr>
        <w:ind w:left="3600" w:hanging="360"/>
      </w:pPr>
      <w:rPr>
        <w:rFonts w:asciiTheme="minorHAnsi" w:hAnsiTheme="minorHAnsi" w:cstheme="minorHAnsi" w:hint="default"/>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0"/>
  </w:num>
  <w:num w:numId="5">
    <w:abstractNumId w:val="4"/>
  </w:num>
  <w:num w:numId="6">
    <w:abstractNumId w:val="3"/>
  </w:num>
  <w:num w:numId="7">
    <w:abstractNumId w:val="13"/>
  </w:num>
  <w:num w:numId="8">
    <w:abstractNumId w:val="1"/>
  </w:num>
  <w:num w:numId="9">
    <w:abstractNumId w:val="6"/>
  </w:num>
  <w:num w:numId="10">
    <w:abstractNumId w:val="9"/>
  </w:num>
  <w:num w:numId="11">
    <w:abstractNumId w:val="2"/>
  </w:num>
  <w:num w:numId="12">
    <w:abstractNumId w:val="15"/>
  </w:num>
  <w:num w:numId="13">
    <w:abstractNumId w:val="17"/>
  </w:num>
  <w:num w:numId="14">
    <w:abstractNumId w:val="5"/>
  </w:num>
  <w:num w:numId="15">
    <w:abstractNumId w:val="19"/>
  </w:num>
  <w:num w:numId="16">
    <w:abstractNumId w:val="7"/>
  </w:num>
  <w:num w:numId="17">
    <w:abstractNumId w:val="8"/>
  </w:num>
  <w:num w:numId="18">
    <w:abstractNumId w:val="16"/>
  </w:num>
  <w:num w:numId="19">
    <w:abstractNumId w:val="14"/>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7C"/>
    <w:rsid w:val="00052438"/>
    <w:rsid w:val="00080348"/>
    <w:rsid w:val="00080D3B"/>
    <w:rsid w:val="00082840"/>
    <w:rsid w:val="00090F24"/>
    <w:rsid w:val="00091770"/>
    <w:rsid w:val="000D37E8"/>
    <w:rsid w:val="000E1642"/>
    <w:rsid w:val="00106545"/>
    <w:rsid w:val="001252DE"/>
    <w:rsid w:val="0014710D"/>
    <w:rsid w:val="00167EB3"/>
    <w:rsid w:val="00194B70"/>
    <w:rsid w:val="001951C6"/>
    <w:rsid w:val="00196F53"/>
    <w:rsid w:val="001F56F6"/>
    <w:rsid w:val="00205DEC"/>
    <w:rsid w:val="002228C3"/>
    <w:rsid w:val="00223138"/>
    <w:rsid w:val="00224339"/>
    <w:rsid w:val="00232477"/>
    <w:rsid w:val="00257901"/>
    <w:rsid w:val="002758FF"/>
    <w:rsid w:val="00292E02"/>
    <w:rsid w:val="00293AAF"/>
    <w:rsid w:val="00296C25"/>
    <w:rsid w:val="002A6734"/>
    <w:rsid w:val="002B4BDD"/>
    <w:rsid w:val="002C6EFB"/>
    <w:rsid w:val="002D0F9C"/>
    <w:rsid w:val="002D3A12"/>
    <w:rsid w:val="002E3E6C"/>
    <w:rsid w:val="00303FD5"/>
    <w:rsid w:val="00306C95"/>
    <w:rsid w:val="003359F2"/>
    <w:rsid w:val="00342D2E"/>
    <w:rsid w:val="00350289"/>
    <w:rsid w:val="0035225D"/>
    <w:rsid w:val="00371749"/>
    <w:rsid w:val="00384E39"/>
    <w:rsid w:val="003875F1"/>
    <w:rsid w:val="003925E8"/>
    <w:rsid w:val="003A55C3"/>
    <w:rsid w:val="003C2596"/>
    <w:rsid w:val="003C67C6"/>
    <w:rsid w:val="003F1467"/>
    <w:rsid w:val="00431CDB"/>
    <w:rsid w:val="004331D2"/>
    <w:rsid w:val="0043367C"/>
    <w:rsid w:val="004513BC"/>
    <w:rsid w:val="00475AB2"/>
    <w:rsid w:val="00495BFC"/>
    <w:rsid w:val="004A209C"/>
    <w:rsid w:val="004B096A"/>
    <w:rsid w:val="004B1F0D"/>
    <w:rsid w:val="004D0351"/>
    <w:rsid w:val="004D6A2E"/>
    <w:rsid w:val="004E2FF5"/>
    <w:rsid w:val="004F0E34"/>
    <w:rsid w:val="005025BD"/>
    <w:rsid w:val="00505722"/>
    <w:rsid w:val="00531B5C"/>
    <w:rsid w:val="005505C9"/>
    <w:rsid w:val="00552A63"/>
    <w:rsid w:val="00591C13"/>
    <w:rsid w:val="00593459"/>
    <w:rsid w:val="005A065B"/>
    <w:rsid w:val="005A52D1"/>
    <w:rsid w:val="005A546E"/>
    <w:rsid w:val="005B5778"/>
    <w:rsid w:val="005B59C4"/>
    <w:rsid w:val="005D03DC"/>
    <w:rsid w:val="005E5F21"/>
    <w:rsid w:val="005F0783"/>
    <w:rsid w:val="005F168E"/>
    <w:rsid w:val="005F1763"/>
    <w:rsid w:val="005F6443"/>
    <w:rsid w:val="006375B5"/>
    <w:rsid w:val="00663FEA"/>
    <w:rsid w:val="00672CA7"/>
    <w:rsid w:val="006A200C"/>
    <w:rsid w:val="006B3F7D"/>
    <w:rsid w:val="006B6823"/>
    <w:rsid w:val="006E15FA"/>
    <w:rsid w:val="006E5D0E"/>
    <w:rsid w:val="00704AFE"/>
    <w:rsid w:val="00736FAA"/>
    <w:rsid w:val="007815F3"/>
    <w:rsid w:val="00797DF4"/>
    <w:rsid w:val="007A29A0"/>
    <w:rsid w:val="007A368E"/>
    <w:rsid w:val="007D223C"/>
    <w:rsid w:val="007F57DA"/>
    <w:rsid w:val="00802A86"/>
    <w:rsid w:val="00813BE1"/>
    <w:rsid w:val="008260A3"/>
    <w:rsid w:val="0084431D"/>
    <w:rsid w:val="00877976"/>
    <w:rsid w:val="0089038A"/>
    <w:rsid w:val="00893AAC"/>
    <w:rsid w:val="0089772B"/>
    <w:rsid w:val="008A1CB1"/>
    <w:rsid w:val="008A6D8A"/>
    <w:rsid w:val="008A6F6C"/>
    <w:rsid w:val="008D4D13"/>
    <w:rsid w:val="008E34FA"/>
    <w:rsid w:val="008E557E"/>
    <w:rsid w:val="009341F1"/>
    <w:rsid w:val="00941196"/>
    <w:rsid w:val="009714E2"/>
    <w:rsid w:val="009A36C2"/>
    <w:rsid w:val="009B6963"/>
    <w:rsid w:val="009D0DE1"/>
    <w:rsid w:val="009F42ED"/>
    <w:rsid w:val="009F5580"/>
    <w:rsid w:val="00A22E5E"/>
    <w:rsid w:val="00A26ABD"/>
    <w:rsid w:val="00A354B2"/>
    <w:rsid w:val="00A35923"/>
    <w:rsid w:val="00A42BAB"/>
    <w:rsid w:val="00A5013A"/>
    <w:rsid w:val="00A50E85"/>
    <w:rsid w:val="00A54148"/>
    <w:rsid w:val="00A760FE"/>
    <w:rsid w:val="00A76C10"/>
    <w:rsid w:val="00A87E70"/>
    <w:rsid w:val="00A94EFF"/>
    <w:rsid w:val="00AB3E07"/>
    <w:rsid w:val="00AC356E"/>
    <w:rsid w:val="00AC4082"/>
    <w:rsid w:val="00AC6E0D"/>
    <w:rsid w:val="00AD0761"/>
    <w:rsid w:val="00AD6C77"/>
    <w:rsid w:val="00AE39B0"/>
    <w:rsid w:val="00AF3F15"/>
    <w:rsid w:val="00AF7E99"/>
    <w:rsid w:val="00B03D61"/>
    <w:rsid w:val="00B1041A"/>
    <w:rsid w:val="00B444BC"/>
    <w:rsid w:val="00B642E1"/>
    <w:rsid w:val="00B8210C"/>
    <w:rsid w:val="00B95BC7"/>
    <w:rsid w:val="00BB461D"/>
    <w:rsid w:val="00BB5A83"/>
    <w:rsid w:val="00BB5EAA"/>
    <w:rsid w:val="00BF5538"/>
    <w:rsid w:val="00C21A0E"/>
    <w:rsid w:val="00C3661A"/>
    <w:rsid w:val="00C37164"/>
    <w:rsid w:val="00C37CB7"/>
    <w:rsid w:val="00C41A59"/>
    <w:rsid w:val="00C6604C"/>
    <w:rsid w:val="00C81691"/>
    <w:rsid w:val="00C84F7A"/>
    <w:rsid w:val="00C97D9F"/>
    <w:rsid w:val="00CC2023"/>
    <w:rsid w:val="00CD0E63"/>
    <w:rsid w:val="00CD2B3F"/>
    <w:rsid w:val="00CD5D7F"/>
    <w:rsid w:val="00CE5BBF"/>
    <w:rsid w:val="00CE7703"/>
    <w:rsid w:val="00CF0279"/>
    <w:rsid w:val="00CF4260"/>
    <w:rsid w:val="00CF4A76"/>
    <w:rsid w:val="00D4169C"/>
    <w:rsid w:val="00D42544"/>
    <w:rsid w:val="00D50759"/>
    <w:rsid w:val="00D55384"/>
    <w:rsid w:val="00D6394C"/>
    <w:rsid w:val="00D65168"/>
    <w:rsid w:val="00DA7A81"/>
    <w:rsid w:val="00DB07A5"/>
    <w:rsid w:val="00DB7917"/>
    <w:rsid w:val="00DC5324"/>
    <w:rsid w:val="00DD12BA"/>
    <w:rsid w:val="00DD6CAE"/>
    <w:rsid w:val="00DE771E"/>
    <w:rsid w:val="00DF221F"/>
    <w:rsid w:val="00DF35B5"/>
    <w:rsid w:val="00E07A75"/>
    <w:rsid w:val="00E23C69"/>
    <w:rsid w:val="00E42B51"/>
    <w:rsid w:val="00E4792F"/>
    <w:rsid w:val="00E52DF7"/>
    <w:rsid w:val="00E578C3"/>
    <w:rsid w:val="00E604BF"/>
    <w:rsid w:val="00E70E0D"/>
    <w:rsid w:val="00E86F65"/>
    <w:rsid w:val="00E9000B"/>
    <w:rsid w:val="00E934A8"/>
    <w:rsid w:val="00E97265"/>
    <w:rsid w:val="00EA1156"/>
    <w:rsid w:val="00EA45F6"/>
    <w:rsid w:val="00EA4A45"/>
    <w:rsid w:val="00EA4F86"/>
    <w:rsid w:val="00EA74EF"/>
    <w:rsid w:val="00EE7482"/>
    <w:rsid w:val="00F13323"/>
    <w:rsid w:val="00F24654"/>
    <w:rsid w:val="00F50B7C"/>
    <w:rsid w:val="00F537CE"/>
    <w:rsid w:val="00F56008"/>
    <w:rsid w:val="00F66826"/>
    <w:rsid w:val="00F86B3C"/>
    <w:rsid w:val="00F927DF"/>
    <w:rsid w:val="00FC06EC"/>
    <w:rsid w:val="00FC0F6B"/>
    <w:rsid w:val="00FC2AE6"/>
    <w:rsid w:val="00FC3289"/>
    <w:rsid w:val="00F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0B1DF"/>
  <w15:docId w15:val="{6A3F959F-E8B3-4DD8-8F3D-ABA0C3D0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B7C"/>
  </w:style>
  <w:style w:type="paragraph" w:styleId="Footer">
    <w:name w:val="footer"/>
    <w:basedOn w:val="Normal"/>
    <w:link w:val="FooterChar"/>
    <w:uiPriority w:val="99"/>
    <w:unhideWhenUsed/>
    <w:rsid w:val="00F50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B7C"/>
  </w:style>
  <w:style w:type="paragraph" w:styleId="ListParagraph">
    <w:name w:val="List Paragraph"/>
    <w:basedOn w:val="Normal"/>
    <w:uiPriority w:val="34"/>
    <w:qFormat/>
    <w:rsid w:val="00F50B7C"/>
    <w:pPr>
      <w:ind w:left="720"/>
      <w:contextualSpacing/>
    </w:pPr>
  </w:style>
  <w:style w:type="paragraph" w:styleId="BalloonText">
    <w:name w:val="Balloon Text"/>
    <w:basedOn w:val="Normal"/>
    <w:link w:val="BalloonTextChar"/>
    <w:uiPriority w:val="99"/>
    <w:semiHidden/>
    <w:unhideWhenUsed/>
    <w:rsid w:val="00F50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7C"/>
    <w:rPr>
      <w:rFonts w:ascii="Tahoma" w:hAnsi="Tahoma" w:cs="Tahoma"/>
      <w:sz w:val="16"/>
      <w:szCs w:val="16"/>
    </w:rPr>
  </w:style>
  <w:style w:type="table" w:styleId="TableGrid">
    <w:name w:val="Table Grid"/>
    <w:basedOn w:val="TableNormal"/>
    <w:uiPriority w:val="59"/>
    <w:rsid w:val="00F13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5FA"/>
    <w:rPr>
      <w:color w:val="0000FF" w:themeColor="hyperlink"/>
      <w:u w:val="single"/>
    </w:rPr>
  </w:style>
  <w:style w:type="character" w:customStyle="1" w:styleId="UnresolvedMention1">
    <w:name w:val="Unresolved Mention1"/>
    <w:basedOn w:val="DefaultParagraphFont"/>
    <w:uiPriority w:val="99"/>
    <w:semiHidden/>
    <w:unhideWhenUsed/>
    <w:rsid w:val="006E15FA"/>
    <w:rPr>
      <w:color w:val="808080"/>
      <w:shd w:val="clear" w:color="auto" w:fill="E6E6E6"/>
    </w:rPr>
  </w:style>
  <w:style w:type="paragraph" w:styleId="NoSpacing">
    <w:name w:val="No Spacing"/>
    <w:uiPriority w:val="1"/>
    <w:qFormat/>
    <w:rsid w:val="00AE39B0"/>
    <w:pPr>
      <w:spacing w:after="0" w:line="240" w:lineRule="auto"/>
    </w:pPr>
  </w:style>
  <w:style w:type="character" w:styleId="CommentReference">
    <w:name w:val="annotation reference"/>
    <w:basedOn w:val="DefaultParagraphFont"/>
    <w:uiPriority w:val="99"/>
    <w:semiHidden/>
    <w:unhideWhenUsed/>
    <w:rsid w:val="00232477"/>
    <w:rPr>
      <w:sz w:val="16"/>
      <w:szCs w:val="16"/>
    </w:rPr>
  </w:style>
  <w:style w:type="paragraph" w:styleId="CommentText">
    <w:name w:val="annotation text"/>
    <w:basedOn w:val="Normal"/>
    <w:link w:val="CommentTextChar"/>
    <w:uiPriority w:val="99"/>
    <w:semiHidden/>
    <w:unhideWhenUsed/>
    <w:rsid w:val="00232477"/>
    <w:pPr>
      <w:spacing w:line="240" w:lineRule="auto"/>
    </w:pPr>
    <w:rPr>
      <w:sz w:val="20"/>
      <w:szCs w:val="20"/>
    </w:rPr>
  </w:style>
  <w:style w:type="character" w:customStyle="1" w:styleId="CommentTextChar">
    <w:name w:val="Comment Text Char"/>
    <w:basedOn w:val="DefaultParagraphFont"/>
    <w:link w:val="CommentText"/>
    <w:uiPriority w:val="99"/>
    <w:semiHidden/>
    <w:rsid w:val="00232477"/>
    <w:rPr>
      <w:sz w:val="20"/>
      <w:szCs w:val="20"/>
    </w:rPr>
  </w:style>
  <w:style w:type="paragraph" w:styleId="CommentSubject">
    <w:name w:val="annotation subject"/>
    <w:basedOn w:val="CommentText"/>
    <w:next w:val="CommentText"/>
    <w:link w:val="CommentSubjectChar"/>
    <w:uiPriority w:val="99"/>
    <w:semiHidden/>
    <w:unhideWhenUsed/>
    <w:rsid w:val="00232477"/>
    <w:rPr>
      <w:b/>
      <w:bCs/>
    </w:rPr>
  </w:style>
  <w:style w:type="character" w:customStyle="1" w:styleId="CommentSubjectChar">
    <w:name w:val="Comment Subject Char"/>
    <w:basedOn w:val="CommentTextChar"/>
    <w:link w:val="CommentSubject"/>
    <w:uiPriority w:val="99"/>
    <w:semiHidden/>
    <w:rsid w:val="00232477"/>
    <w:rPr>
      <w:b/>
      <w:bCs/>
      <w:sz w:val="20"/>
      <w:szCs w:val="20"/>
    </w:rPr>
  </w:style>
  <w:style w:type="paragraph" w:styleId="Revision">
    <w:name w:val="Revision"/>
    <w:hidden/>
    <w:uiPriority w:val="99"/>
    <w:semiHidden/>
    <w:rsid w:val="00232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2688">
      <w:bodyDiv w:val="1"/>
      <w:marLeft w:val="0"/>
      <w:marRight w:val="0"/>
      <w:marTop w:val="0"/>
      <w:marBottom w:val="0"/>
      <w:divBdr>
        <w:top w:val="none" w:sz="0" w:space="0" w:color="auto"/>
        <w:left w:val="none" w:sz="0" w:space="0" w:color="auto"/>
        <w:bottom w:val="none" w:sz="0" w:space="0" w:color="auto"/>
        <w:right w:val="none" w:sz="0" w:space="0" w:color="auto"/>
      </w:divBdr>
    </w:div>
    <w:div w:id="1325553799">
      <w:bodyDiv w:val="1"/>
      <w:marLeft w:val="0"/>
      <w:marRight w:val="0"/>
      <w:marTop w:val="0"/>
      <w:marBottom w:val="0"/>
      <w:divBdr>
        <w:top w:val="none" w:sz="0" w:space="0" w:color="auto"/>
        <w:left w:val="none" w:sz="0" w:space="0" w:color="auto"/>
        <w:bottom w:val="none" w:sz="0" w:space="0" w:color="auto"/>
        <w:right w:val="none" w:sz="0" w:space="0" w:color="auto"/>
      </w:divBdr>
    </w:div>
    <w:div w:id="16411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s-3A__wsaohn.nursingnetwork.com_&amp;d=DwMGaQ&amp;c=S45CfGgG2DnJufDl2zQlS5Cx3WZzz2VHifJShPcdcR4&amp;r=v-ES0iZegVRCMILkoJsiTYZYWgjyUFHsinxHyc_mPN0&amp;m=KKJTvhguGABabvIabfNKIwDeHK8gOfe0RLoPA4mbKr8&amp;s=ycdAEj_yxz534r9jt4wffNpY76H8mfodc8roIFsnORw&amp;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4808C1726AD45A0593D2662FF2004" ma:contentTypeVersion="13" ma:contentTypeDescription="Create a new document." ma:contentTypeScope="" ma:versionID="9d9bb5c28f343e44100a8338b18c01f3">
  <xsd:schema xmlns:xsd="http://www.w3.org/2001/XMLSchema" xmlns:xs="http://www.w3.org/2001/XMLSchema" xmlns:p="http://schemas.microsoft.com/office/2006/metadata/properties" xmlns:ns3="b76c9db3-d54d-47dc-a778-7cbffb7672a6" xmlns:ns4="5fd5dbe8-e3ef-4bea-b672-378c8e4575ea" targetNamespace="http://schemas.microsoft.com/office/2006/metadata/properties" ma:root="true" ma:fieldsID="d387025ce912934b78ab1fd9183512d9" ns3:_="" ns4:_="">
    <xsd:import namespace="b76c9db3-d54d-47dc-a778-7cbffb7672a6"/>
    <xsd:import namespace="5fd5dbe8-e3ef-4bea-b672-378c8e457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c9db3-d54d-47dc-a778-7cbffb7672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5dbe8-e3ef-4bea-b672-378c8e4575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7C82-99B5-496C-A5DE-D01BC2BB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c9db3-d54d-47dc-a778-7cbffb7672a6"/>
    <ds:schemaRef ds:uri="5fd5dbe8-e3ef-4bea-b672-378c8e457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7285F-A18A-4B84-A565-C8DBCBCA95DB}">
  <ds:schemaRefs>
    <ds:schemaRef ds:uri="http://schemas.microsoft.com/sharepoint/v3/contenttype/forms"/>
  </ds:schemaRefs>
</ds:datastoreItem>
</file>

<file path=customXml/itemProps3.xml><?xml version="1.0" encoding="utf-8"?>
<ds:datastoreItem xmlns:ds="http://schemas.openxmlformats.org/officeDocument/2006/customXml" ds:itemID="{569C4888-9CFA-47EE-81AD-0DC1ED7175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FCF8C6-8B9A-4C92-8DC9-9728E29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UW Health - UWHC</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 Brandt</dc:creator>
  <cp:lastModifiedBy>Vandenbusch, Renee</cp:lastModifiedBy>
  <cp:revision>3</cp:revision>
  <dcterms:created xsi:type="dcterms:W3CDTF">2019-08-02T17:28:00Z</dcterms:created>
  <dcterms:modified xsi:type="dcterms:W3CDTF">2019-08-02T17:47:00Z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0x0101006CE4808C1726AD45A0593D2662FF2004</vt:lpwstr>
  </property>
</Properties>
</file>